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928D2">
      <w:pPr>
        <w:rPr>
          <w:rFonts w:hint="default" w:ascii="Times New Roman" w:hAnsi="Times New Roman" w:eastAsia="宋体" w:cs="Times New Roman"/>
        </w:rPr>
      </w:pPr>
    </w:p>
    <w:p w14:paraId="0A393480">
      <w:pPr>
        <w:rPr>
          <w:rFonts w:hint="default" w:ascii="Times New Roman" w:hAnsi="Times New Roman" w:eastAsia="宋体" w:cs="Times New Roman"/>
        </w:rPr>
      </w:pPr>
    </w:p>
    <w:p w14:paraId="17D72280">
      <w:pPr>
        <w:rPr>
          <w:rFonts w:hint="default" w:ascii="Times New Roman" w:hAnsi="Times New Roman" w:eastAsia="宋体" w:cs="Times New Roman"/>
        </w:rPr>
      </w:pPr>
    </w:p>
    <w:p w14:paraId="4971EB47">
      <w:pPr>
        <w:spacing w:before="100" w:beforeAutospacing="1" w:after="100" w:afterAutospacing="1" w:line="720" w:lineRule="auto"/>
        <w:jc w:val="center"/>
        <w:rPr>
          <w:rFonts w:hint="default" w:ascii="Times New Roman" w:hAnsi="Times New Roman" w:eastAsia="宋体" w:cs="Times New Roman"/>
          <w:sz w:val="44"/>
          <w:szCs w:val="44"/>
        </w:rPr>
      </w:pPr>
      <w:r>
        <w:rPr>
          <w:rFonts w:hint="default" w:ascii="Times New Roman" w:hAnsi="Times New Roman" w:eastAsia="宋体" w:cs="Times New Roman"/>
          <w:sz w:val="44"/>
          <w:szCs w:val="44"/>
        </w:rPr>
        <w:t>大田县鹭坪科技有限公司</w:t>
      </w:r>
    </w:p>
    <w:p w14:paraId="4373BD81">
      <w:pPr>
        <w:spacing w:before="100" w:beforeAutospacing="1" w:after="100" w:afterAutospacing="1" w:line="720" w:lineRule="auto"/>
        <w:jc w:val="center"/>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低品位褐铁矿磁选焙烧项目环境影响评价</w:t>
      </w:r>
    </w:p>
    <w:p w14:paraId="62218B91">
      <w:pPr>
        <w:spacing w:before="100" w:beforeAutospacing="1" w:after="100" w:afterAutospacing="1" w:line="720" w:lineRule="auto"/>
        <w:jc w:val="center"/>
        <w:rPr>
          <w:rFonts w:hint="default" w:ascii="Times New Roman" w:hAnsi="Times New Roman" w:eastAsia="宋体" w:cs="Times New Roman"/>
          <w:sz w:val="44"/>
          <w:szCs w:val="44"/>
        </w:rPr>
      </w:pPr>
      <w:r>
        <w:rPr>
          <w:rFonts w:hint="default" w:ascii="Times New Roman" w:hAnsi="Times New Roman" w:eastAsia="宋体" w:cs="Times New Roman"/>
          <w:sz w:val="44"/>
          <w:szCs w:val="44"/>
        </w:rPr>
        <w:t>公众参与说明</w:t>
      </w:r>
    </w:p>
    <w:p w14:paraId="2B23BABF">
      <w:pPr>
        <w:spacing w:before="100" w:beforeAutospacing="1" w:after="100" w:afterAutospacing="1" w:line="720" w:lineRule="auto"/>
        <w:jc w:val="center"/>
        <w:rPr>
          <w:rFonts w:hint="default" w:ascii="Times New Roman" w:hAnsi="Times New Roman" w:eastAsia="宋体" w:cs="Times New Roman"/>
          <w:sz w:val="44"/>
          <w:szCs w:val="44"/>
        </w:rPr>
      </w:pPr>
    </w:p>
    <w:p w14:paraId="10D4690A">
      <w:pPr>
        <w:spacing w:before="100" w:beforeAutospacing="1" w:after="100" w:afterAutospacing="1" w:line="720" w:lineRule="auto"/>
        <w:jc w:val="center"/>
        <w:rPr>
          <w:rFonts w:hint="default" w:ascii="Times New Roman" w:hAnsi="Times New Roman" w:eastAsia="宋体" w:cs="Times New Roman"/>
          <w:sz w:val="44"/>
          <w:szCs w:val="44"/>
        </w:rPr>
      </w:pPr>
    </w:p>
    <w:p w14:paraId="3D553A51">
      <w:pPr>
        <w:spacing w:before="100" w:beforeAutospacing="1" w:after="100" w:afterAutospacing="1" w:line="720" w:lineRule="auto"/>
        <w:jc w:val="center"/>
        <w:rPr>
          <w:rFonts w:hint="default" w:ascii="Times New Roman" w:hAnsi="Times New Roman" w:eastAsia="宋体" w:cs="Times New Roman"/>
          <w:sz w:val="44"/>
          <w:szCs w:val="44"/>
        </w:rPr>
      </w:pPr>
    </w:p>
    <w:p w14:paraId="62A77D1C">
      <w:pPr>
        <w:spacing w:before="100" w:beforeAutospacing="1" w:after="100" w:afterAutospacing="1" w:line="720" w:lineRule="auto"/>
        <w:jc w:val="center"/>
        <w:rPr>
          <w:rFonts w:hint="default" w:ascii="Times New Roman" w:hAnsi="Times New Roman" w:eastAsia="宋体" w:cs="Times New Roman"/>
          <w:sz w:val="44"/>
          <w:szCs w:val="44"/>
        </w:rPr>
      </w:pPr>
    </w:p>
    <w:p w14:paraId="4C5CB8D8">
      <w:pPr>
        <w:spacing w:before="100" w:beforeAutospacing="1" w:after="100" w:afterAutospacing="1" w:line="720" w:lineRule="auto"/>
        <w:jc w:val="center"/>
        <w:rPr>
          <w:rFonts w:hint="default" w:ascii="Times New Roman" w:hAnsi="Times New Roman" w:eastAsia="宋体" w:cs="Times New Roman"/>
          <w:sz w:val="44"/>
          <w:szCs w:val="44"/>
        </w:rPr>
      </w:pPr>
    </w:p>
    <w:p w14:paraId="238A92E5">
      <w:pPr>
        <w:spacing w:before="100" w:beforeAutospacing="1" w:after="100" w:afterAutospacing="1" w:line="276" w:lineRule="auto"/>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建设单位：大田县鹭坪科技有限公司</w:t>
      </w:r>
    </w:p>
    <w:p w14:paraId="50F1A258">
      <w:pPr>
        <w:spacing w:before="100" w:beforeAutospacing="1" w:after="100" w:afterAutospacing="1" w:line="276" w:lineRule="auto"/>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二</w:t>
      </w:r>
      <w:r>
        <w:rPr>
          <w:rFonts w:hint="default" w:ascii="Times New Roman" w:hAnsi="Times New Roman" w:eastAsia="宋体" w:cs="Times New Roman"/>
          <w:sz w:val="30"/>
          <w:szCs w:val="30"/>
          <w:lang w:val="en-US" w:eastAsia="zh-CN"/>
        </w:rPr>
        <w:t>〇</w:t>
      </w:r>
      <w:r>
        <w:rPr>
          <w:rFonts w:hint="default" w:ascii="Times New Roman" w:hAnsi="Times New Roman" w:eastAsia="宋体" w:cs="Times New Roman"/>
          <w:sz w:val="30"/>
          <w:szCs w:val="30"/>
        </w:rPr>
        <w:t>二</w:t>
      </w:r>
      <w:r>
        <w:rPr>
          <w:rFonts w:hint="eastAsia" w:ascii="Times New Roman" w:hAnsi="Times New Roman" w:eastAsia="宋体" w:cs="Times New Roman"/>
          <w:sz w:val="30"/>
          <w:szCs w:val="30"/>
          <w:lang w:val="en-US" w:eastAsia="zh-CN"/>
        </w:rPr>
        <w:t>五</w:t>
      </w:r>
      <w:r>
        <w:rPr>
          <w:rFonts w:hint="default" w:ascii="Times New Roman" w:hAnsi="Times New Roman" w:eastAsia="宋体" w:cs="Times New Roman"/>
          <w:sz w:val="30"/>
          <w:szCs w:val="30"/>
        </w:rPr>
        <w:t>年十二月</w:t>
      </w:r>
    </w:p>
    <w:p w14:paraId="5858703A">
      <w:pPr>
        <w:spacing w:before="100" w:beforeAutospacing="1" w:after="100" w:afterAutospacing="1" w:line="276" w:lineRule="auto"/>
        <w:jc w:val="center"/>
        <w:rPr>
          <w:rFonts w:hint="default" w:ascii="Times New Roman" w:hAnsi="Times New Roman" w:eastAsia="宋体" w:cs="Times New Roman"/>
          <w:sz w:val="30"/>
          <w:szCs w:val="30"/>
        </w:rPr>
        <w:sectPr>
          <w:footerReference r:id="rId3" w:type="default"/>
          <w:pgSz w:w="11906" w:h="16838"/>
          <w:pgMar w:top="1440" w:right="1800" w:bottom="1440" w:left="1800" w:header="851" w:footer="992" w:gutter="0"/>
          <w:cols w:space="425" w:num="1"/>
          <w:docGrid w:type="lines" w:linePitch="312" w:charSpace="0"/>
        </w:sectPr>
      </w:pPr>
    </w:p>
    <w:p w14:paraId="68C2E3C7">
      <w:pPr>
        <w:spacing w:before="100" w:beforeAutospacing="1" w:after="100" w:afterAutospacing="1" w:line="276" w:lineRule="auto"/>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目录</w:t>
      </w:r>
    </w:p>
    <w:p w14:paraId="4D21A4EF">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TOC \o "1-3" \h \z \u </w:instrText>
      </w:r>
      <w:r>
        <w:rPr>
          <w:rFonts w:hint="default" w:ascii="Times New Roman" w:hAnsi="Times New Roman" w:eastAsia="宋体" w:cs="Times New Roman"/>
          <w:sz w:val="24"/>
          <w:szCs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"_Toc11480868"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1 概述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1E01D53">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"_Toc11480869"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1.1编制依据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E14A489">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"_Toc11480870"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1.2公众参与调查意义</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7D1A090">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"_Toc11480871"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1.3公众参与调查形式和内容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D86A416">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"_Toc11480872"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2 首次环境影响评价信息公开情况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D9589F6">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"_Toc11480873"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2.1公开内容及日期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3FBDFB2C">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"_Toc11480874"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2.2公开方式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15530B2">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"_Toc11480875"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2.3公众意见情况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DDD079A">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"_Toc11480876"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 征求意见稿公示情况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634D53D">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"_Toc11480877"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3.1 公示内容及时限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6703DAD">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"_Toc11480878"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3.2公开方式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4DB494D">
      <w:pPr>
        <w:pStyle w:val="5"/>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"_Toc11480879"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3.2.1网络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AD21732">
      <w:pPr>
        <w:pStyle w:val="5"/>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"_Toc11480880"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3.2.1其他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4DF358A">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"_Toc11480881"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3.3 查阅情况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338E1AD">
      <w:pPr>
        <w:pStyle w:val="11"/>
        <w:tabs>
          <w:tab w:val="right" w:leader="dot" w:pos="8296"/>
        </w:tabs>
        <w:spacing w:beforeLines="50" w:line="360" w:lineRule="auto"/>
        <w:ind w:left="0" w:leftChars="0"/>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"_Toc11480882"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3.4 公众提出意见情况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D6CF5CC">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"_Toc11480883"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4 其他公众参与情况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D7F3009">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"_Toc11480884"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5 公众意见处理情况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723CC34">
      <w:pPr>
        <w:pStyle w:val="10"/>
        <w:tabs>
          <w:tab w:val="right" w:leader="dot" w:pos="8296"/>
        </w:tabs>
        <w:spacing w:beforeLines="50"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"_Toc11480885"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6 其他</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F6AB4BD">
      <w:pPr>
        <w:pStyle w:val="10"/>
        <w:tabs>
          <w:tab w:val="right" w:leader="dot" w:pos="8296"/>
        </w:tabs>
        <w:spacing w:beforeLines="50" w:line="360" w:lineRule="auto"/>
        <w:rPr>
          <w:rStyle w:val="15"/>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"_Toc11480886" </w:instrText>
      </w:r>
      <w:r>
        <w:rPr>
          <w:rFonts w:hint="default" w:ascii="Times New Roman" w:hAnsi="Times New Roman" w:cs="Times New Roman"/>
        </w:rPr>
        <w:fldChar w:fldCharType="separate"/>
      </w:r>
      <w:r>
        <w:rPr>
          <w:rStyle w:val="15"/>
          <w:rFonts w:hint="default" w:ascii="Times New Roman" w:hAnsi="Times New Roman" w:eastAsia="宋体" w:cs="Times New Roman"/>
          <w:sz w:val="24"/>
          <w:szCs w:val="24"/>
        </w:rPr>
        <w:t>7 诚信承诺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_Toc11480886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8A2E7B0">
      <w:pPr>
        <w:spacing w:beforeLines="50"/>
        <w:rPr>
          <w:rFonts w:hint="default" w:ascii="Times New Roman" w:hAnsi="Times New Roman" w:eastAsia="宋体" w:cs="Times New Roman"/>
        </w:rPr>
        <w:sectPr>
          <w:footerReference r:id="rId4" w:type="default"/>
          <w:pgSz w:w="11906" w:h="16838"/>
          <w:pgMar w:top="1440" w:right="1800" w:bottom="1440" w:left="1800" w:header="851" w:footer="567" w:gutter="0"/>
          <w:pgNumType w:fmt="upperRoman" w:start="1"/>
          <w:cols w:space="425" w:num="1"/>
          <w:docGrid w:type="lines" w:linePitch="312" w:charSpace="0"/>
        </w:sectPr>
      </w:pPr>
    </w:p>
    <w:p w14:paraId="3B4A6200">
      <w:pPr>
        <w:pStyle w:val="17"/>
        <w:kinsoku w:val="0"/>
        <w:overflowPunct w:val="0"/>
        <w:spacing w:beforeLines="50" w:line="420" w:lineRule="atLeast"/>
        <w:ind w:left="0"/>
        <w:jc w:val="both"/>
        <w:rPr>
          <w:rFonts w:hint="default" w:ascii="Times New Roman" w:hAnsi="Times New Roman" w:cs="Times New Roman"/>
        </w:rPr>
      </w:pPr>
      <w:r>
        <w:rPr>
          <w:rFonts w:hint="default" w:ascii="Times New Roman" w:hAnsi="Times New Roman" w:cs="Times New Roman"/>
          <w:sz w:val="24"/>
          <w:szCs w:val="24"/>
        </w:rPr>
        <w:fldChar w:fldCharType="end"/>
      </w:r>
      <w:bookmarkStart w:id="0" w:name="1概述"/>
      <w:bookmarkEnd w:id="0"/>
      <w:bookmarkStart w:id="1" w:name="bookmark0"/>
      <w:bookmarkEnd w:id="1"/>
      <w:bookmarkStart w:id="2" w:name="_Toc11480868"/>
      <w:r>
        <w:rPr>
          <w:rFonts w:hint="default" w:ascii="Times New Roman" w:hAnsi="Times New Roman" w:cs="Times New Roman"/>
        </w:rPr>
        <w:t>1、概述</w:t>
      </w:r>
      <w:bookmarkEnd w:id="2"/>
    </w:p>
    <w:p w14:paraId="0C683AC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众参与是环境影响评价工作的一项必要程序，是建设单位同公众之间的一种双向交流。公众参与作为一种协调工程建设和社会影响的手段，是实现决策科学化、民主化的重要环节，也是维护公众权益的重要体现。为保证环境影响评价的科学性和公正性，反映更多公众和专家的声音，本次环评工作依据《环境影响评价公众参与办法》（生态环境部令第4号）的要求，参考国内外相关研究成果和实践经验，通过公众调查等形式，征求了利益受众的意见，并将其结果作为本次环评工作的重要参考依据。</w:t>
      </w:r>
    </w:p>
    <w:p w14:paraId="2C28F737">
      <w:pPr>
        <w:spacing w:beforeLines="50" w:line="420" w:lineRule="atLeast"/>
        <w:outlineLvl w:val="1"/>
        <w:rPr>
          <w:rFonts w:hint="default" w:ascii="Times New Roman" w:hAnsi="Times New Roman" w:eastAsia="宋体" w:cs="Times New Roman"/>
          <w:b/>
          <w:sz w:val="28"/>
          <w:szCs w:val="28"/>
        </w:rPr>
      </w:pPr>
      <w:bookmarkStart w:id="3" w:name="_Toc11480869"/>
      <w:r>
        <w:rPr>
          <w:rFonts w:hint="default" w:ascii="Times New Roman" w:hAnsi="Times New Roman" w:eastAsia="宋体" w:cs="Times New Roman"/>
          <w:b/>
          <w:sz w:val="28"/>
          <w:szCs w:val="28"/>
        </w:rPr>
        <w:t>1.1编制依据</w:t>
      </w:r>
      <w:bookmarkEnd w:id="3"/>
    </w:p>
    <w:p w14:paraId="3043AD25">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（1）《中华人民共和国环境影响评价法》，2018年12月29日修订；</w:t>
      </w:r>
    </w:p>
    <w:p w14:paraId="4E7DE499">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（2）《环境影响评价公众参与办法》（生态环境部令第4号），2019年1月1日施行。</w:t>
      </w:r>
    </w:p>
    <w:p w14:paraId="6BF6762C">
      <w:pPr>
        <w:spacing w:beforeLines="50" w:line="420" w:lineRule="atLeast"/>
        <w:outlineLvl w:val="1"/>
        <w:rPr>
          <w:rFonts w:hint="default" w:ascii="Times New Roman" w:hAnsi="Times New Roman" w:eastAsia="宋体" w:cs="Times New Roman"/>
          <w:b/>
          <w:sz w:val="28"/>
          <w:szCs w:val="28"/>
        </w:rPr>
      </w:pPr>
      <w:bookmarkStart w:id="4" w:name="_Toc11480870"/>
      <w:r>
        <w:rPr>
          <w:rFonts w:hint="default" w:ascii="Times New Roman" w:hAnsi="Times New Roman" w:eastAsia="宋体" w:cs="Times New Roman"/>
          <w:b/>
          <w:sz w:val="28"/>
          <w:szCs w:val="28"/>
        </w:rPr>
        <w:t>1.2公众参与调查意义</w:t>
      </w:r>
      <w:bookmarkEnd w:id="4"/>
    </w:p>
    <w:p w14:paraId="6FEAC18E">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众参与是环境影响评价的重要部分，一个建设项目的环境影响评价，首先考虑的是对区域环境质量的影响问题，但是，项目的开发建设对当地居民和公众的影响同样也十分重要。因为一个建设项目的开发建设对当地的经济结构、人们的生活方式、公众健康等方面都会产生深刻的不可逆转的影响，而当地公众和社会团体是最直接的受影响者。因此，当地公众和社会团体对开发项目的态度是不容忽视的，实施公众参与是必要的，它的意义在于：</w:t>
      </w:r>
    </w:p>
    <w:p w14:paraId="53E973DC">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（1）公众参与过程中，把项目可能引起的有关环境问题告诉公众，可以让公众了解项目，换取公众的理解与支持，使项目能被公众充分认可，同时提高了公众的环境保护意识。</w:t>
      </w:r>
    </w:p>
    <w:p w14:paraId="3DB6C76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公众，尤其是直接受项目建设影响的公众，他们对和项目有关的环境问题以及相应的环境影响的感受是直接的，也是较敏感的，往往会意识到某些重大环境问题和环境影响，会对环保措施的可行性提出有益的看法，有利于环境影响评价工作的进行。</w:t>
      </w:r>
    </w:p>
    <w:p w14:paraId="066F0B63">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通过公众参与，可获知公众对项目的各种看法、意见，为维护公众的切身利益找到依据，在环评过程中充分采纳可行性建议，减少由于二者缺乏联系而使公众产生的担忧，尽可能降低对公众利益的不利影响，使之得到必要的补偿。</w:t>
      </w:r>
    </w:p>
    <w:p w14:paraId="2FCA690E">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环境影响评价后的评估工作中，主要依靠公众监督的作用，公众的积极参与，是环境管理机制的重要组成部分，有利于保护生态环境，提高项目的环境效益和经济效益，提高环境质量，确保可持续发展战略的实施。</w:t>
      </w:r>
    </w:p>
    <w:p w14:paraId="71969166">
      <w:pPr>
        <w:spacing w:beforeLines="50" w:line="420" w:lineRule="atLeast"/>
        <w:outlineLvl w:val="1"/>
        <w:rPr>
          <w:rFonts w:hint="default" w:ascii="Times New Roman" w:hAnsi="Times New Roman" w:eastAsia="宋体" w:cs="Times New Roman"/>
          <w:b/>
          <w:sz w:val="28"/>
          <w:szCs w:val="28"/>
        </w:rPr>
      </w:pPr>
      <w:bookmarkStart w:id="5" w:name="_Toc11480871"/>
      <w:r>
        <w:rPr>
          <w:rFonts w:hint="default" w:ascii="Times New Roman" w:hAnsi="Times New Roman" w:eastAsia="宋体" w:cs="Times New Roman"/>
          <w:b/>
          <w:sz w:val="28"/>
          <w:szCs w:val="28"/>
        </w:rPr>
        <w:t>1.3公众参与调查形式和内容</w:t>
      </w:r>
      <w:bookmarkEnd w:id="5"/>
    </w:p>
    <w:p w14:paraId="74A2ABA0">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田县鹭坪科技有限公司（建设单位）位于大田县前坪乡湖坪村银顶格，拟租赁福建鑫鹭峰实业股份有限公司旗下位于银顶格的生产设备及土地，对现有设备实施提升改造，提升企业环保水平，使产能达到年处理低品位褐铁矿</w:t>
      </w:r>
      <w:r>
        <w:rPr>
          <w:rFonts w:hint="eastAsia" w:ascii="Times New Roman" w:hAnsi="Times New Roman" w:eastAsia="宋体" w:cs="Times New Roman"/>
          <w:sz w:val="24"/>
          <w:szCs w:val="24"/>
          <w:lang w:val="en-US" w:eastAsia="zh-CN"/>
        </w:rPr>
        <w:t>28</w:t>
      </w:r>
      <w:r>
        <w:rPr>
          <w:rFonts w:hint="default" w:ascii="Times New Roman" w:hAnsi="Times New Roman" w:eastAsia="宋体" w:cs="Times New Roman"/>
          <w:sz w:val="24"/>
          <w:szCs w:val="24"/>
        </w:rPr>
        <w:t>万吨。本项目公众参与以网络平台、报纸刊登、现场公告等方式为主，共进行了二次公众参与调查，具体调查时间、调查方式见表1.3-1。</w:t>
      </w:r>
    </w:p>
    <w:p w14:paraId="54DCEA2B">
      <w:pPr>
        <w:pStyle w:val="22"/>
        <w:spacing w:before="156"/>
        <w:rPr>
          <w:rFonts w:hint="default" w:ascii="Times New Roman" w:hAnsi="Times New Roman" w:eastAsia="宋体" w:cs="Times New Roman"/>
          <w:color w:val="000000"/>
        </w:rPr>
      </w:pPr>
      <w:r>
        <w:rPr>
          <w:rFonts w:hint="default" w:ascii="Times New Roman" w:hAnsi="Times New Roman" w:eastAsia="宋体" w:cs="Times New Roman"/>
          <w:color w:val="000000"/>
        </w:rPr>
        <w:t>表1.3-1 公众参与调查时间及调查方式</w:t>
      </w:r>
    </w:p>
    <w:tbl>
      <w:tblPr>
        <w:tblStyle w:val="1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90"/>
        <w:gridCol w:w="1357"/>
        <w:gridCol w:w="1245"/>
        <w:gridCol w:w="1433"/>
        <w:gridCol w:w="1349"/>
        <w:gridCol w:w="1139"/>
      </w:tblGrid>
      <w:tr w14:paraId="4C6C95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3" w:type="dxa"/>
            <w:vAlign w:val="center"/>
          </w:tcPr>
          <w:p w14:paraId="3D1E738A">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1090" w:type="dxa"/>
            <w:vAlign w:val="center"/>
          </w:tcPr>
          <w:p w14:paraId="240B5052">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工作内容</w:t>
            </w:r>
          </w:p>
        </w:tc>
        <w:tc>
          <w:tcPr>
            <w:tcW w:w="1357" w:type="dxa"/>
            <w:vAlign w:val="center"/>
          </w:tcPr>
          <w:p w14:paraId="7846019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时间</w:t>
            </w:r>
          </w:p>
        </w:tc>
        <w:tc>
          <w:tcPr>
            <w:tcW w:w="1245" w:type="dxa"/>
            <w:vAlign w:val="center"/>
          </w:tcPr>
          <w:p w14:paraId="192BAA07">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方式</w:t>
            </w:r>
          </w:p>
        </w:tc>
        <w:tc>
          <w:tcPr>
            <w:tcW w:w="1433" w:type="dxa"/>
            <w:vAlign w:val="center"/>
          </w:tcPr>
          <w:p w14:paraId="589710E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公示日期</w:t>
            </w:r>
          </w:p>
        </w:tc>
        <w:tc>
          <w:tcPr>
            <w:tcW w:w="1349" w:type="dxa"/>
            <w:vAlign w:val="center"/>
          </w:tcPr>
          <w:p w14:paraId="0AABFD2B">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公示地点</w:t>
            </w:r>
          </w:p>
        </w:tc>
        <w:tc>
          <w:tcPr>
            <w:tcW w:w="1139" w:type="dxa"/>
            <w:vAlign w:val="center"/>
          </w:tcPr>
          <w:p w14:paraId="26234064">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备注</w:t>
            </w:r>
          </w:p>
        </w:tc>
      </w:tr>
      <w:tr w14:paraId="79028B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3" w:type="dxa"/>
            <w:vAlign w:val="center"/>
          </w:tcPr>
          <w:p w14:paraId="71599F9F">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090" w:type="dxa"/>
            <w:vAlign w:val="center"/>
          </w:tcPr>
          <w:p w14:paraId="7B593A79">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首次环评信息公示</w:t>
            </w:r>
          </w:p>
        </w:tc>
        <w:tc>
          <w:tcPr>
            <w:tcW w:w="1357" w:type="dxa"/>
            <w:vAlign w:val="center"/>
          </w:tcPr>
          <w:p w14:paraId="4E5ECC5A">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确定委托项目环评单位7工作日内</w:t>
            </w:r>
          </w:p>
        </w:tc>
        <w:tc>
          <w:tcPr>
            <w:tcW w:w="1245" w:type="dxa"/>
            <w:vAlign w:val="center"/>
          </w:tcPr>
          <w:p w14:paraId="2609AC3C">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网络公示</w:t>
            </w:r>
          </w:p>
        </w:tc>
        <w:tc>
          <w:tcPr>
            <w:tcW w:w="1433" w:type="dxa"/>
            <w:vAlign w:val="center"/>
          </w:tcPr>
          <w:p w14:paraId="725CA9D2">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2020年7月23日</w:t>
            </w:r>
          </w:p>
        </w:tc>
        <w:tc>
          <w:tcPr>
            <w:tcW w:w="1349" w:type="dxa"/>
            <w:vAlign w:val="center"/>
          </w:tcPr>
          <w:p w14:paraId="2D58D59C">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三明鱼网</w:t>
            </w:r>
          </w:p>
        </w:tc>
        <w:tc>
          <w:tcPr>
            <w:tcW w:w="1139" w:type="dxa"/>
            <w:vAlign w:val="center"/>
          </w:tcPr>
          <w:p w14:paraId="6E0CED1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未收到公众意见和建议</w:t>
            </w:r>
          </w:p>
        </w:tc>
      </w:tr>
      <w:tr w14:paraId="596F3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3" w:type="dxa"/>
            <w:vAlign w:val="center"/>
          </w:tcPr>
          <w:p w14:paraId="0E95B03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090" w:type="dxa"/>
            <w:vAlign w:val="center"/>
          </w:tcPr>
          <w:p w14:paraId="68EEFC7A">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第二次公示</w:t>
            </w:r>
          </w:p>
        </w:tc>
        <w:tc>
          <w:tcPr>
            <w:tcW w:w="1357" w:type="dxa"/>
            <w:vAlign w:val="center"/>
          </w:tcPr>
          <w:p w14:paraId="2C5310A3">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环评报告书征求意见稿编制完成</w:t>
            </w:r>
          </w:p>
        </w:tc>
        <w:tc>
          <w:tcPr>
            <w:tcW w:w="1245" w:type="dxa"/>
            <w:vAlign w:val="center"/>
          </w:tcPr>
          <w:p w14:paraId="4F30286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网络、报纸、现场张贴三种公示方式同时进行</w:t>
            </w:r>
          </w:p>
        </w:tc>
        <w:tc>
          <w:tcPr>
            <w:tcW w:w="1433" w:type="dxa"/>
            <w:vAlign w:val="center"/>
          </w:tcPr>
          <w:p w14:paraId="34BD4016">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2021.7.27~8.9共10个工作日，报纸两次公示日期为7.27和7.30</w:t>
            </w:r>
          </w:p>
        </w:tc>
        <w:tc>
          <w:tcPr>
            <w:tcW w:w="1349" w:type="dxa"/>
            <w:vAlign w:val="center"/>
          </w:tcPr>
          <w:p w14:paraId="6B03A471">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三明日报、三明鱼网、湖坪村等；</w:t>
            </w:r>
          </w:p>
        </w:tc>
        <w:tc>
          <w:tcPr>
            <w:tcW w:w="1139" w:type="dxa"/>
            <w:vAlign w:val="center"/>
          </w:tcPr>
          <w:p w14:paraId="56272237">
            <w:pPr>
              <w:spacing w:before="100" w:beforeAutospacing="1" w:after="100" w:afterAutospacing="1"/>
              <w:jc w:val="center"/>
              <w:rPr>
                <w:rFonts w:hint="default" w:ascii="Times New Roman" w:hAnsi="Times New Roman" w:eastAsia="宋体" w:cs="Times New Roman"/>
                <w:szCs w:val="21"/>
              </w:rPr>
            </w:pPr>
            <w:r>
              <w:rPr>
                <w:rFonts w:hint="default" w:ascii="Times New Roman" w:hAnsi="Times New Roman" w:eastAsia="宋体" w:cs="Times New Roman"/>
                <w:szCs w:val="21"/>
              </w:rPr>
              <w:t>未收到公众意见和建议</w:t>
            </w:r>
          </w:p>
        </w:tc>
      </w:tr>
    </w:tbl>
    <w:p w14:paraId="0B1EE3C2">
      <w:pPr>
        <w:pStyle w:val="17"/>
        <w:kinsoku w:val="0"/>
        <w:overflowPunct w:val="0"/>
        <w:spacing w:beforeLines="50" w:line="420" w:lineRule="atLeast"/>
        <w:ind w:left="0"/>
        <w:jc w:val="both"/>
        <w:rPr>
          <w:rFonts w:hint="default" w:ascii="Times New Roman" w:hAnsi="Times New Roman" w:cs="Times New Roman"/>
        </w:rPr>
      </w:pPr>
      <w:bookmarkStart w:id="6" w:name="_Toc11480872"/>
      <w:r>
        <w:rPr>
          <w:rFonts w:hint="default" w:ascii="Times New Roman" w:hAnsi="Times New Roman" w:cs="Times New Roman"/>
        </w:rPr>
        <w:t>2首次环境影响评价信息公开情况</w:t>
      </w:r>
      <w:bookmarkEnd w:id="6"/>
    </w:p>
    <w:p w14:paraId="6BA7C3C7">
      <w:pPr>
        <w:spacing w:beforeLines="50" w:line="420" w:lineRule="atLeast"/>
        <w:outlineLvl w:val="1"/>
        <w:rPr>
          <w:rFonts w:hint="default" w:ascii="Times New Roman" w:hAnsi="Times New Roman" w:eastAsia="宋体" w:cs="Times New Roman"/>
          <w:b/>
          <w:sz w:val="28"/>
          <w:szCs w:val="28"/>
        </w:rPr>
      </w:pPr>
      <w:bookmarkStart w:id="7" w:name="_Toc11480873"/>
      <w:r>
        <w:rPr>
          <w:rFonts w:hint="default" w:ascii="Times New Roman" w:hAnsi="Times New Roman" w:eastAsia="宋体" w:cs="Times New Roman"/>
          <w:b/>
          <w:sz w:val="28"/>
          <w:szCs w:val="28"/>
        </w:rPr>
        <w:t>2.1公开内容及日期</w:t>
      </w:r>
      <w:bookmarkEnd w:id="7"/>
    </w:p>
    <w:p w14:paraId="3188ADC7">
      <w:pPr>
        <w:spacing w:line="4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于2020年7月2日委托三明市国投环境科技研究有限公司编制环境影响报告书，于2020年7月23日进行首次环评信息公示，符合《环境影响评价公众参与办法》（生态环境部令第4号）第九条中的在确定环境影响报告书编制单位7个工作日内进行首次环评信息公示。公示的主要内容包括：</w:t>
      </w:r>
    </w:p>
    <w:p w14:paraId="30FF15DC">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（1）建设项目名称、选址选线、建设内容等基本情况，改建、扩建、迁建项目应当说明现有工程及其环境保护情况；</w:t>
      </w:r>
    </w:p>
    <w:p w14:paraId="3BAA2499">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（2）建设单位名称和联系方式；</w:t>
      </w:r>
    </w:p>
    <w:p w14:paraId="259F05DD">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（3）环境影响报告书编制单位的名称；</w:t>
      </w:r>
    </w:p>
    <w:p w14:paraId="1D6933B7">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（4）公众意见表的网络链接；</w:t>
      </w:r>
    </w:p>
    <w:p w14:paraId="7EF0E7CD">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（5）提交公众意见表的方式和途径。</w:t>
      </w:r>
    </w:p>
    <w:p w14:paraId="41700B9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对照《环境影响评价公众参与办法》，本项目符合“办法”中第九条中相关要求。</w:t>
      </w:r>
    </w:p>
    <w:p w14:paraId="3DC939F6">
      <w:pPr>
        <w:spacing w:beforeLines="50" w:line="420" w:lineRule="atLeast"/>
        <w:outlineLvl w:val="1"/>
        <w:rPr>
          <w:rFonts w:hint="default" w:ascii="Times New Roman" w:hAnsi="Times New Roman" w:eastAsia="宋体" w:cs="Times New Roman"/>
          <w:b/>
          <w:sz w:val="28"/>
          <w:szCs w:val="28"/>
        </w:rPr>
      </w:pPr>
      <w:bookmarkStart w:id="8" w:name="_Toc11480874"/>
      <w:r>
        <w:rPr>
          <w:rFonts w:hint="default" w:ascii="Times New Roman" w:hAnsi="Times New Roman" w:eastAsia="宋体" w:cs="Times New Roman"/>
          <w:b/>
          <w:sz w:val="28"/>
          <w:szCs w:val="28"/>
        </w:rPr>
        <w:t>2.2公开方式</w:t>
      </w:r>
      <w:bookmarkEnd w:id="8"/>
    </w:p>
    <w:p w14:paraId="3490CF20">
      <w:pPr>
        <w:spacing w:line="420" w:lineRule="atLeast"/>
        <w:ind w:firstLine="480" w:firstLineChars="20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建设单位于2020年7月23日在“三明鱼网”（网址：http://bbs.0598yu.com/forum.php?mod=viewthread&amp;tid=601951&amp;extra=）进行了“</w:t>
      </w:r>
      <w:r>
        <w:rPr>
          <w:rFonts w:hint="default" w:ascii="Times New Roman" w:hAnsi="Times New Roman" w:eastAsia="宋体" w:cs="Times New Roman"/>
          <w:bCs/>
          <w:sz w:val="24"/>
          <w:szCs w:val="24"/>
        </w:rPr>
        <w:t>大田县鹭坪科技有限公司低品位褐铁矿磁选焙烧项目环境影响评价第一次公示</w:t>
      </w:r>
      <w:r>
        <w:rPr>
          <w:rFonts w:hint="default" w:ascii="Times New Roman" w:hAnsi="Times New Roman" w:eastAsia="宋体" w:cs="Times New Roman"/>
          <w:sz w:val="24"/>
          <w:szCs w:val="24"/>
        </w:rPr>
        <w:t>”，公示截图见图2.2-1。</w:t>
      </w:r>
    </w:p>
    <w:p w14:paraId="1B8DF85A">
      <w:pPr>
        <w:spacing w:line="42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5264150" cy="2983865"/>
            <wp:effectExtent l="0" t="0" r="12700" b="6985"/>
            <wp:docPr id="4" name="图片 4" descr="第一次公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第一次公示"/>
                    <pic:cNvPicPr>
                      <a:picLocks noChangeAspect="1"/>
                    </pic:cNvPicPr>
                  </pic:nvPicPr>
                  <pic:blipFill>
                    <a:blip r:embed="rId7"/>
                    <a:stretch>
                      <a:fillRect/>
                    </a:stretch>
                  </pic:blipFill>
                  <pic:spPr>
                    <a:xfrm>
                      <a:off x="0" y="0"/>
                      <a:ext cx="5264150" cy="2983865"/>
                    </a:xfrm>
                    <a:prstGeom prst="rect">
                      <a:avLst/>
                    </a:prstGeom>
                  </pic:spPr>
                </pic:pic>
              </a:graphicData>
            </a:graphic>
          </wp:inline>
        </w:drawing>
      </w:r>
    </w:p>
    <w:p w14:paraId="06E6DDED">
      <w:pPr>
        <w:spacing w:line="24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图2.2-1 第一次网络公示</w:t>
      </w:r>
    </w:p>
    <w:p w14:paraId="358F9477">
      <w:pPr>
        <w:spacing w:beforeLines="50" w:line="420" w:lineRule="atLeast"/>
        <w:outlineLvl w:val="1"/>
        <w:rPr>
          <w:rFonts w:hint="default" w:ascii="Times New Roman" w:hAnsi="Times New Roman" w:eastAsia="宋体" w:cs="Times New Roman"/>
          <w:b/>
          <w:sz w:val="28"/>
          <w:szCs w:val="28"/>
        </w:rPr>
      </w:pPr>
      <w:bookmarkStart w:id="9" w:name="_Toc11480875"/>
      <w:r>
        <w:rPr>
          <w:rFonts w:hint="default" w:ascii="Times New Roman" w:hAnsi="Times New Roman" w:eastAsia="宋体" w:cs="Times New Roman"/>
          <w:b/>
          <w:sz w:val="28"/>
          <w:szCs w:val="28"/>
        </w:rPr>
        <w:t>2.3公众意见情况</w:t>
      </w:r>
      <w:bookmarkEnd w:id="9"/>
    </w:p>
    <w:p w14:paraId="0ABD016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w:t>
      </w:r>
      <w:r>
        <w:rPr>
          <w:rFonts w:hint="default" w:ascii="Times New Roman" w:hAnsi="Times New Roman" w:eastAsia="宋体" w:cs="Times New Roman"/>
          <w:bCs/>
          <w:sz w:val="24"/>
          <w:szCs w:val="24"/>
        </w:rPr>
        <w:t>本项目</w:t>
      </w:r>
      <w:r>
        <w:rPr>
          <w:rFonts w:hint="default" w:ascii="Times New Roman" w:hAnsi="Times New Roman" w:eastAsia="宋体" w:cs="Times New Roman"/>
          <w:sz w:val="24"/>
          <w:szCs w:val="24"/>
        </w:rPr>
        <w:t>第一次公告期间，建设单位未收到公众提出的意见。</w:t>
      </w:r>
    </w:p>
    <w:p w14:paraId="31556818">
      <w:pPr>
        <w:pStyle w:val="17"/>
        <w:kinsoku w:val="0"/>
        <w:overflowPunct w:val="0"/>
        <w:spacing w:before="0" w:line="420" w:lineRule="atLeast"/>
        <w:ind w:left="0"/>
        <w:jc w:val="both"/>
        <w:rPr>
          <w:rFonts w:hint="default" w:ascii="Times New Roman" w:hAnsi="Times New Roman" w:cs="Times New Roman"/>
        </w:rPr>
      </w:pPr>
      <w:bookmarkStart w:id="10" w:name="_Toc11480876"/>
      <w:r>
        <w:rPr>
          <w:rFonts w:hint="default" w:ascii="Times New Roman" w:hAnsi="Times New Roman" w:cs="Times New Roman"/>
        </w:rPr>
        <w:t>3 征求意见稿公示情况</w:t>
      </w:r>
      <w:bookmarkEnd w:id="10"/>
    </w:p>
    <w:p w14:paraId="3161BF37">
      <w:pPr>
        <w:spacing w:line="420" w:lineRule="atLeast"/>
        <w:outlineLvl w:val="1"/>
        <w:rPr>
          <w:rFonts w:hint="default" w:ascii="Times New Roman" w:hAnsi="Times New Roman" w:eastAsia="宋体" w:cs="Times New Roman"/>
          <w:b/>
          <w:sz w:val="28"/>
          <w:szCs w:val="28"/>
        </w:rPr>
      </w:pPr>
      <w:bookmarkStart w:id="11" w:name="_Toc11480877"/>
      <w:r>
        <w:rPr>
          <w:rFonts w:hint="default" w:ascii="Times New Roman" w:hAnsi="Times New Roman" w:eastAsia="宋体" w:cs="Times New Roman"/>
          <w:b/>
          <w:sz w:val="28"/>
          <w:szCs w:val="28"/>
        </w:rPr>
        <w:t>3.1 公示内容及时限</w:t>
      </w:r>
      <w:bookmarkEnd w:id="11"/>
    </w:p>
    <w:p w14:paraId="17D01999">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pict>
          <v:shape id="_x0000_s1026" o:spid="_x0000_s1026" o:spt="202" type="#_x0000_t202" style="height:691.25pt;width:429.7p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">
            <v:path/>
            <v:fill focussize="0,0"/>
            <v:stroke weight="0.5pt" joinstyle="miter"/>
            <v:imagedata o:title=""/>
            <o:lock v:ext="edit"/>
            <v:textbox>
              <w:txbxContent>
                <w:p w14:paraId="3BA4EDC3">
                  <w:pPr>
                    <w:jc w:val="center"/>
                    <w:rPr>
                      <w:rFonts w:eastAsia="黑体"/>
                      <w:b/>
                      <w:bCs/>
                      <w:sz w:val="40"/>
                      <w:szCs w:val="40"/>
                    </w:rPr>
                  </w:pPr>
                  <w:r>
                    <w:rPr>
                      <w:rFonts w:ascii="黑体" w:hAnsi="黑体" w:eastAsia="黑体"/>
                      <w:b/>
                      <w:bCs/>
                      <w:sz w:val="40"/>
                      <w:szCs w:val="40"/>
                    </w:rPr>
                    <w:t>大田县鹭坪科技有限公司</w:t>
                  </w:r>
                  <w:r>
                    <w:rPr>
                      <w:rFonts w:hint="eastAsia" w:ascii="黑体" w:hAnsi="黑体" w:eastAsia="黑体"/>
                      <w:b/>
                      <w:bCs/>
                      <w:sz w:val="40"/>
                      <w:szCs w:val="40"/>
                    </w:rPr>
                    <w:t>低品位褐铁矿磁选焙烧项目</w:t>
                  </w:r>
                  <w:r>
                    <w:rPr>
                      <w:rFonts w:ascii="黑体" w:hAnsi="黑体" w:eastAsia="黑体"/>
                      <w:b/>
                      <w:bCs/>
                      <w:sz w:val="40"/>
                      <w:szCs w:val="40"/>
                    </w:rPr>
                    <w:t>环境影响评价第</w:t>
                  </w:r>
                  <w:r>
                    <w:rPr>
                      <w:rFonts w:hint="eastAsia" w:ascii="黑体" w:hAnsi="黑体" w:eastAsia="黑体"/>
                      <w:b/>
                      <w:bCs/>
                      <w:sz w:val="40"/>
                      <w:szCs w:val="40"/>
                    </w:rPr>
                    <w:t>二</w:t>
                  </w:r>
                  <w:r>
                    <w:rPr>
                      <w:rFonts w:ascii="黑体" w:hAnsi="黑体" w:eastAsia="黑体"/>
                      <w:b/>
                      <w:bCs/>
                      <w:sz w:val="40"/>
                      <w:szCs w:val="40"/>
                    </w:rPr>
                    <w:t>次公示</w:t>
                  </w:r>
                </w:p>
                <w:p w14:paraId="6AEA1F96">
                  <w:pPr>
                    <w:adjustRightInd w:val="0"/>
                    <w:snapToGrid w:val="0"/>
                    <w:spacing w:line="420" w:lineRule="exact"/>
                    <w:ind w:firstLine="480" w:firstLineChars="200"/>
                    <w:rPr>
                      <w:sz w:val="24"/>
                      <w:szCs w:val="24"/>
                    </w:rPr>
                  </w:pPr>
                  <w:r>
                    <w:rPr>
                      <w:rFonts w:hint="eastAsia"/>
                      <w:sz w:val="24"/>
                      <w:szCs w:val="24"/>
                    </w:rPr>
                    <w:t>根据《环境影响评价公众参与办法》的规定，现将大田县鹭坪科技有限公司低品位褐铁矿磁选焙烧项目环境影响评价进行公示。</w:t>
                  </w:r>
                </w:p>
                <w:p w14:paraId="22489AE9">
                  <w:pPr>
                    <w:numPr>
                      <w:ilvl w:val="0"/>
                      <w:numId w:val="1"/>
                    </w:numPr>
                    <w:tabs>
                      <w:tab w:val="left" w:pos="709"/>
                      <w:tab w:val="clear" w:pos="1620"/>
                    </w:tabs>
                    <w:adjustRightInd w:val="0"/>
                    <w:snapToGrid w:val="0"/>
                    <w:spacing w:line="420" w:lineRule="exact"/>
                    <w:ind w:left="0" w:firstLine="480" w:firstLineChars="200"/>
                    <w:jc w:val="left"/>
                    <w:rPr>
                      <w:sz w:val="24"/>
                      <w:szCs w:val="24"/>
                    </w:rPr>
                  </w:pPr>
                  <w:r>
                    <w:rPr>
                      <w:rFonts w:hint="eastAsia"/>
                      <w:sz w:val="24"/>
                      <w:szCs w:val="24"/>
                    </w:rPr>
                    <w:t>征求意见稿全文链接：</w:t>
                  </w:r>
                </w:p>
                <w:p w14:paraId="37DFF9AB">
                  <w:pPr>
                    <w:pStyle w:val="2"/>
                  </w:pPr>
                  <w:r>
                    <w:fldChar w:fldCharType="begin"/>
                  </w:r>
                  <w:r>
                    <w:instrText xml:space="preserve"> HYPERLINK "https://pan.baidu.com/s/1odnpkZxtYurazoJ-fc6Y8A" </w:instrText>
                  </w:r>
                  <w:r>
                    <w:fldChar w:fldCharType="separate"/>
                  </w:r>
                  <w:r>
                    <w:rPr>
                      <w:rStyle w:val="15"/>
                      <w:color w:val="auto"/>
                    </w:rPr>
                    <w:t>https://pan.baidu.com/s/1odnpkZxtYurazoJ-fc6Y8A</w:t>
                  </w:r>
                  <w:r>
                    <w:rPr>
                      <w:rStyle w:val="15"/>
                      <w:color w:val="auto"/>
                    </w:rPr>
                    <w:fldChar w:fldCharType="end"/>
                  </w:r>
                  <w:r>
                    <w:rPr>
                      <w:rFonts w:hint="eastAsia"/>
                    </w:rPr>
                    <w:t>提取码:</w:t>
                  </w:r>
                  <w:r>
                    <w:t xml:space="preserve"> s0gz</w:t>
                  </w:r>
                </w:p>
                <w:p w14:paraId="3A34463F">
                  <w:pPr>
                    <w:numPr>
                      <w:ilvl w:val="0"/>
                      <w:numId w:val="1"/>
                    </w:numPr>
                    <w:tabs>
                      <w:tab w:val="left" w:pos="709"/>
                      <w:tab w:val="clear" w:pos="1620"/>
                    </w:tabs>
                    <w:adjustRightInd w:val="0"/>
                    <w:snapToGrid w:val="0"/>
                    <w:spacing w:line="420" w:lineRule="exact"/>
                    <w:ind w:left="0" w:firstLine="480" w:firstLineChars="200"/>
                    <w:jc w:val="left"/>
                    <w:rPr>
                      <w:sz w:val="24"/>
                      <w:szCs w:val="24"/>
                    </w:rPr>
                  </w:pPr>
                  <w:r>
                    <w:rPr>
                      <w:rFonts w:hint="eastAsia"/>
                      <w:sz w:val="24"/>
                      <w:szCs w:val="24"/>
                    </w:rPr>
                    <w:t>公众意见表网络链接：</w:t>
                  </w:r>
                  <w:r>
                    <w:fldChar w:fldCharType="begin"/>
                  </w:r>
                  <w:r>
                    <w:instrText xml:space="preserve"> HYPERLINK "http://www.mee.gov.cn/xxgk2018/xxgk/xxgk01/201810/t20181024_665329.html" </w:instrText>
                  </w:r>
                  <w:r>
                    <w:fldChar w:fldCharType="separate"/>
                  </w:r>
                  <w:r>
                    <w:rPr>
                      <w:rStyle w:val="15"/>
                      <w:color w:val="auto"/>
                      <w:sz w:val="24"/>
                      <w:szCs w:val="24"/>
                    </w:rPr>
                    <w:t>http://www.mee.gov.cn/xxgk2018/xxgk/xxgk01/201810/t20181024_665329.html</w:t>
                  </w:r>
                  <w:r>
                    <w:rPr>
                      <w:rStyle w:val="15"/>
                      <w:color w:val="auto"/>
                      <w:sz w:val="24"/>
                      <w:szCs w:val="24"/>
                    </w:rPr>
                    <w:fldChar w:fldCharType="end"/>
                  </w:r>
                </w:p>
                <w:p w14:paraId="60E7CDED">
                  <w:pPr>
                    <w:numPr>
                      <w:ilvl w:val="0"/>
                      <w:numId w:val="1"/>
                    </w:numPr>
                    <w:tabs>
                      <w:tab w:val="left" w:pos="709"/>
                      <w:tab w:val="clear" w:pos="1620"/>
                    </w:tabs>
                    <w:adjustRightInd w:val="0"/>
                    <w:snapToGrid w:val="0"/>
                    <w:spacing w:line="420" w:lineRule="exact"/>
                    <w:ind w:left="0" w:firstLine="480" w:firstLineChars="200"/>
                    <w:rPr>
                      <w:sz w:val="24"/>
                      <w:szCs w:val="24"/>
                    </w:rPr>
                  </w:pPr>
                  <w:r>
                    <w:rPr>
                      <w:rFonts w:hint="eastAsia"/>
                      <w:sz w:val="24"/>
                      <w:szCs w:val="24"/>
                    </w:rPr>
                    <w:t>查阅纸质环境影响评价报告书及公众提出意见有以下两种途径：</w:t>
                  </w:r>
                </w:p>
                <w:p w14:paraId="55594CB9">
                  <w:pPr>
                    <w:numPr>
                      <w:ilvl w:val="1"/>
                      <w:numId w:val="2"/>
                    </w:numPr>
                    <w:tabs>
                      <w:tab w:val="left" w:pos="851"/>
                      <w:tab w:val="clear" w:pos="1700"/>
                    </w:tabs>
                    <w:adjustRightInd w:val="0"/>
                    <w:snapToGrid w:val="0"/>
                    <w:spacing w:line="420" w:lineRule="exact"/>
                    <w:ind w:left="0" w:firstLine="480" w:firstLineChars="200"/>
                    <w:rPr>
                      <w:sz w:val="24"/>
                      <w:szCs w:val="24"/>
                    </w:rPr>
                  </w:pPr>
                  <w:r>
                    <w:rPr>
                      <w:rFonts w:hint="eastAsia"/>
                      <w:sz w:val="24"/>
                      <w:szCs w:val="24"/>
                    </w:rPr>
                    <w:t>项目建设单位（名称）：</w:t>
                  </w:r>
                  <w:r>
                    <w:rPr>
                      <w:bCs/>
                      <w:sz w:val="24"/>
                      <w:szCs w:val="24"/>
                    </w:rPr>
                    <w:t>大田县鹭坪科技有限公司</w:t>
                  </w:r>
                </w:p>
                <w:p w14:paraId="7A09EB94">
                  <w:pPr>
                    <w:tabs>
                      <w:tab w:val="left" w:pos="851"/>
                    </w:tabs>
                    <w:adjustRightInd w:val="0"/>
                    <w:snapToGrid w:val="0"/>
                    <w:spacing w:line="420" w:lineRule="exact"/>
                    <w:ind w:firstLine="480" w:firstLineChars="200"/>
                    <w:rPr>
                      <w:sz w:val="24"/>
                      <w:szCs w:val="24"/>
                    </w:rPr>
                  </w:pPr>
                  <w:r>
                    <w:rPr>
                      <w:rFonts w:hint="eastAsia"/>
                      <w:sz w:val="24"/>
                      <w:szCs w:val="24"/>
                    </w:rPr>
                    <w:t>邮编：366100</w:t>
                  </w:r>
                </w:p>
                <w:p w14:paraId="19788A14">
                  <w:pPr>
                    <w:tabs>
                      <w:tab w:val="left" w:pos="851"/>
                    </w:tabs>
                    <w:adjustRightInd w:val="0"/>
                    <w:snapToGrid w:val="0"/>
                    <w:spacing w:line="420" w:lineRule="exact"/>
                    <w:ind w:firstLine="480" w:firstLineChars="200"/>
                    <w:rPr>
                      <w:sz w:val="24"/>
                      <w:szCs w:val="24"/>
                    </w:rPr>
                  </w:pPr>
                  <w:r>
                    <w:rPr>
                      <w:rFonts w:hint="eastAsia"/>
                      <w:sz w:val="24"/>
                      <w:szCs w:val="24"/>
                    </w:rPr>
                    <w:t>地址：大田县前坪乡湖坪村银顶格</w:t>
                  </w:r>
                </w:p>
                <w:p w14:paraId="38F16991">
                  <w:pPr>
                    <w:tabs>
                      <w:tab w:val="left" w:pos="851"/>
                    </w:tabs>
                    <w:adjustRightInd w:val="0"/>
                    <w:snapToGrid w:val="0"/>
                    <w:spacing w:line="420" w:lineRule="exact"/>
                    <w:ind w:firstLine="480" w:firstLineChars="200"/>
                    <w:rPr>
                      <w:sz w:val="24"/>
                      <w:szCs w:val="24"/>
                    </w:rPr>
                  </w:pPr>
                  <w:r>
                    <w:rPr>
                      <w:rFonts w:hint="eastAsia"/>
                      <w:sz w:val="24"/>
                      <w:szCs w:val="24"/>
                    </w:rPr>
                    <w:t>联系人：范总</w:t>
                  </w:r>
                </w:p>
                <w:p w14:paraId="1B542E50">
                  <w:pPr>
                    <w:tabs>
                      <w:tab w:val="left" w:pos="851"/>
                    </w:tabs>
                    <w:adjustRightInd w:val="0"/>
                    <w:snapToGrid w:val="0"/>
                    <w:spacing w:line="420" w:lineRule="exact"/>
                    <w:ind w:firstLine="480" w:firstLineChars="200"/>
                    <w:rPr>
                      <w:sz w:val="24"/>
                      <w:szCs w:val="24"/>
                    </w:rPr>
                  </w:pPr>
                  <w:r>
                    <w:rPr>
                      <w:sz w:val="24"/>
                      <w:szCs w:val="24"/>
                    </w:rPr>
                    <w:t>联系电话：0598</w:t>
                  </w:r>
                  <w:r>
                    <w:rPr>
                      <w:rFonts w:hint="eastAsia"/>
                      <w:sz w:val="24"/>
                      <w:szCs w:val="24"/>
                    </w:rPr>
                    <w:t>-</w:t>
                  </w:r>
                  <w:r>
                    <w:rPr>
                      <w:sz w:val="24"/>
                      <w:szCs w:val="24"/>
                    </w:rPr>
                    <w:t>7246666</w:t>
                  </w:r>
                </w:p>
                <w:p w14:paraId="4AFF7B44">
                  <w:pPr>
                    <w:tabs>
                      <w:tab w:val="left" w:pos="851"/>
                    </w:tabs>
                    <w:adjustRightInd w:val="0"/>
                    <w:snapToGrid w:val="0"/>
                    <w:spacing w:line="420" w:lineRule="exact"/>
                    <w:ind w:firstLine="480" w:firstLineChars="200"/>
                    <w:rPr>
                      <w:sz w:val="24"/>
                      <w:szCs w:val="24"/>
                    </w:rPr>
                  </w:pPr>
                  <w:r>
                    <w:rPr>
                      <w:rFonts w:hint="eastAsia"/>
                      <w:sz w:val="24"/>
                      <w:szCs w:val="24"/>
                    </w:rPr>
                    <w:t>邮箱：</w:t>
                  </w:r>
                  <w:r>
                    <w:rPr>
                      <w:sz w:val="24"/>
                      <w:szCs w:val="24"/>
                    </w:rPr>
                    <w:t>dtLfky@163.com</w:t>
                  </w:r>
                </w:p>
                <w:p w14:paraId="79C7A623">
                  <w:pPr>
                    <w:numPr>
                      <w:ilvl w:val="1"/>
                      <w:numId w:val="2"/>
                    </w:numPr>
                    <w:tabs>
                      <w:tab w:val="left" w:pos="851"/>
                      <w:tab w:val="clear" w:pos="1700"/>
                    </w:tabs>
                    <w:adjustRightInd w:val="0"/>
                    <w:snapToGrid w:val="0"/>
                    <w:spacing w:line="420" w:lineRule="exact"/>
                    <w:ind w:left="0" w:firstLine="480" w:firstLineChars="200"/>
                    <w:rPr>
                      <w:sz w:val="24"/>
                      <w:szCs w:val="24"/>
                    </w:rPr>
                  </w:pPr>
                  <w:r>
                    <w:rPr>
                      <w:rFonts w:hint="eastAsia"/>
                      <w:sz w:val="24"/>
                      <w:szCs w:val="24"/>
                    </w:rPr>
                    <w:t xml:space="preserve">环评文件编制单位（名称）：三明市闽环国投环保有限公司                     </w:t>
                  </w:r>
                </w:p>
                <w:p w14:paraId="421C7FCD">
                  <w:pPr>
                    <w:tabs>
                      <w:tab w:val="left" w:pos="851"/>
                    </w:tabs>
                    <w:adjustRightInd w:val="0"/>
                    <w:snapToGrid w:val="0"/>
                    <w:spacing w:line="420" w:lineRule="exact"/>
                    <w:ind w:firstLine="480" w:firstLineChars="200"/>
                    <w:rPr>
                      <w:sz w:val="24"/>
                      <w:szCs w:val="24"/>
                    </w:rPr>
                  </w:pPr>
                  <w:r>
                    <w:rPr>
                      <w:rFonts w:hint="eastAsia"/>
                      <w:sz w:val="24"/>
                      <w:szCs w:val="24"/>
                    </w:rPr>
                    <w:t xml:space="preserve">邮编：365000   </w:t>
                  </w:r>
                </w:p>
                <w:p w14:paraId="05E3BC63">
                  <w:pPr>
                    <w:tabs>
                      <w:tab w:val="left" w:pos="851"/>
                    </w:tabs>
                    <w:adjustRightInd w:val="0"/>
                    <w:snapToGrid w:val="0"/>
                    <w:spacing w:line="420" w:lineRule="exact"/>
                    <w:ind w:firstLine="480" w:firstLineChars="200"/>
                    <w:rPr>
                      <w:sz w:val="24"/>
                      <w:szCs w:val="24"/>
                    </w:rPr>
                  </w:pPr>
                  <w:r>
                    <w:rPr>
                      <w:rFonts w:hint="eastAsia"/>
                      <w:sz w:val="24"/>
                      <w:szCs w:val="24"/>
                    </w:rPr>
                    <w:t xml:space="preserve">地址：三明市梅列区和仁新村1幢工行大厦19层           </w:t>
                  </w:r>
                </w:p>
                <w:p w14:paraId="244E4E51">
                  <w:pPr>
                    <w:tabs>
                      <w:tab w:val="left" w:pos="851"/>
                    </w:tabs>
                    <w:adjustRightInd w:val="0"/>
                    <w:snapToGrid w:val="0"/>
                    <w:spacing w:line="420" w:lineRule="exact"/>
                    <w:ind w:firstLine="480" w:firstLineChars="200"/>
                    <w:rPr>
                      <w:sz w:val="24"/>
                      <w:szCs w:val="24"/>
                    </w:rPr>
                  </w:pPr>
                  <w:r>
                    <w:rPr>
                      <w:rFonts w:hint="eastAsia"/>
                      <w:sz w:val="24"/>
                      <w:szCs w:val="24"/>
                    </w:rPr>
                    <w:t xml:space="preserve">联系人：余工     </w:t>
                  </w:r>
                </w:p>
                <w:p w14:paraId="50630DBC">
                  <w:pPr>
                    <w:tabs>
                      <w:tab w:val="left" w:pos="851"/>
                    </w:tabs>
                    <w:adjustRightInd w:val="0"/>
                    <w:snapToGrid w:val="0"/>
                    <w:spacing w:line="420" w:lineRule="exact"/>
                    <w:ind w:firstLine="480" w:firstLineChars="200"/>
                    <w:rPr>
                      <w:sz w:val="24"/>
                      <w:szCs w:val="24"/>
                    </w:rPr>
                  </w:pPr>
                  <w:r>
                    <w:rPr>
                      <w:rFonts w:hint="eastAsia"/>
                      <w:sz w:val="24"/>
                      <w:szCs w:val="24"/>
                    </w:rPr>
                    <w:t>电话：0598-7999811</w:t>
                  </w:r>
                </w:p>
                <w:p w14:paraId="7BD1B0FF">
                  <w:pPr>
                    <w:tabs>
                      <w:tab w:val="left" w:pos="851"/>
                    </w:tabs>
                    <w:adjustRightInd w:val="0"/>
                    <w:snapToGrid w:val="0"/>
                    <w:spacing w:line="420" w:lineRule="exact"/>
                    <w:ind w:firstLine="480" w:firstLineChars="200"/>
                    <w:rPr>
                      <w:sz w:val="24"/>
                      <w:szCs w:val="24"/>
                    </w:rPr>
                  </w:pPr>
                  <w:r>
                    <w:rPr>
                      <w:rFonts w:hint="eastAsia"/>
                      <w:sz w:val="24"/>
                      <w:szCs w:val="24"/>
                    </w:rPr>
                    <w:t>电子邮箱：smshjkj@163.com</w:t>
                  </w:r>
                </w:p>
                <w:p w14:paraId="34C1A293">
                  <w:pPr>
                    <w:numPr>
                      <w:ilvl w:val="0"/>
                      <w:numId w:val="2"/>
                    </w:numPr>
                    <w:tabs>
                      <w:tab w:val="left" w:pos="851"/>
                    </w:tabs>
                    <w:adjustRightInd w:val="0"/>
                    <w:snapToGrid w:val="0"/>
                    <w:spacing w:line="420" w:lineRule="exact"/>
                    <w:ind w:left="0" w:firstLine="480" w:firstLineChars="200"/>
                    <w:rPr>
                      <w:sz w:val="24"/>
                      <w:szCs w:val="24"/>
                    </w:rPr>
                  </w:pPr>
                  <w:r>
                    <w:rPr>
                      <w:rFonts w:hint="eastAsia"/>
                      <w:sz w:val="24"/>
                      <w:szCs w:val="24"/>
                    </w:rPr>
                    <w:t>公众可下载意见表填写意见，并通过来人、来信、来电或邮件等方式向项目建设单位或者环评文件编制单位反映。</w:t>
                  </w:r>
                </w:p>
                <w:p w14:paraId="5AD0EE98">
                  <w:pPr>
                    <w:numPr>
                      <w:ilvl w:val="0"/>
                      <w:numId w:val="2"/>
                    </w:numPr>
                    <w:tabs>
                      <w:tab w:val="left" w:pos="851"/>
                    </w:tabs>
                    <w:adjustRightInd w:val="0"/>
                    <w:snapToGrid w:val="0"/>
                    <w:spacing w:line="420" w:lineRule="exact"/>
                    <w:ind w:left="0" w:firstLine="480" w:firstLineChars="200"/>
                    <w:rPr>
                      <w:sz w:val="24"/>
                      <w:szCs w:val="24"/>
                    </w:rPr>
                  </w:pPr>
                  <w:r>
                    <w:rPr>
                      <w:rFonts w:hint="eastAsia"/>
                      <w:sz w:val="24"/>
                      <w:szCs w:val="24"/>
                    </w:rPr>
                    <w:t>征求意见的公众范围：项目</w:t>
                  </w:r>
                  <w:r>
                    <w:rPr>
                      <w:sz w:val="24"/>
                      <w:szCs w:val="24"/>
                    </w:rPr>
                    <w:t>周边</w:t>
                  </w:r>
                  <w:r>
                    <w:rPr>
                      <w:rFonts w:hint="eastAsia"/>
                      <w:sz w:val="24"/>
                      <w:szCs w:val="24"/>
                    </w:rPr>
                    <w:t>5km的村庄等敏感保护目标（南坑自然村、湖坪村、坑头村、下坑村、大合村）。</w:t>
                  </w:r>
                </w:p>
                <w:p w14:paraId="4767AABC">
                  <w:pPr>
                    <w:numPr>
                      <w:ilvl w:val="0"/>
                      <w:numId w:val="2"/>
                    </w:numPr>
                    <w:tabs>
                      <w:tab w:val="left" w:pos="851"/>
                    </w:tabs>
                    <w:adjustRightInd w:val="0"/>
                    <w:snapToGrid w:val="0"/>
                    <w:spacing w:line="420" w:lineRule="exact"/>
                    <w:ind w:left="0" w:firstLine="480" w:firstLineChars="200"/>
                    <w:rPr>
                      <w:sz w:val="24"/>
                      <w:szCs w:val="24"/>
                    </w:rPr>
                  </w:pPr>
                  <w:r>
                    <w:rPr>
                      <w:rFonts w:hint="eastAsia"/>
                      <w:sz w:val="24"/>
                      <w:szCs w:val="24"/>
                    </w:rPr>
                    <w:t>公众提出意见的起止时间：2021年7月27日——2021年8月9日，共10个工作日。</w:t>
                  </w:r>
                </w:p>
                <w:p w14:paraId="4A8BCF22">
                  <w:pPr>
                    <w:adjustRightInd w:val="0"/>
                    <w:snapToGrid w:val="0"/>
                    <w:spacing w:line="420" w:lineRule="exact"/>
                    <w:ind w:firstLine="480" w:firstLineChars="200"/>
                    <w:jc w:val="right"/>
                    <w:rPr>
                      <w:rFonts w:ascii="黑体" w:hAnsi="黑体" w:eastAsia="黑体"/>
                      <w:sz w:val="24"/>
                      <w:szCs w:val="24"/>
                    </w:rPr>
                  </w:pPr>
                  <w:r>
                    <w:rPr>
                      <w:rFonts w:hint="eastAsia" w:ascii="黑体" w:hAnsi="黑体" w:eastAsia="黑体"/>
                      <w:sz w:val="24"/>
                      <w:szCs w:val="24"/>
                    </w:rPr>
                    <w:t>大田县鹭坪科技有限公司</w:t>
                  </w:r>
                </w:p>
                <w:p w14:paraId="0C0041BE">
                  <w:pPr>
                    <w:adjustRightInd w:val="0"/>
                    <w:snapToGrid w:val="0"/>
                    <w:spacing w:line="420" w:lineRule="exact"/>
                    <w:ind w:firstLine="480" w:firstLineChars="200"/>
                    <w:jc w:val="right"/>
                    <w:rPr>
                      <w:sz w:val="24"/>
                      <w:szCs w:val="24"/>
                    </w:rPr>
                  </w:pPr>
                  <w:r>
                    <w:rPr>
                      <w:rFonts w:hint="eastAsia" w:ascii="黑体" w:hAnsi="黑体" w:eastAsia="黑体"/>
                      <w:sz w:val="24"/>
                      <w:szCs w:val="24"/>
                    </w:rPr>
                    <w:t>2021年7月27日</w:t>
                  </w:r>
                </w:p>
                <w:p w14:paraId="0221FAD6"/>
                <w:p w14:paraId="2694F67E"/>
              </w:txbxContent>
            </v:textbox>
            <w10:wrap type="none"/>
            <w10:anchorlock/>
          </v:shape>
        </w:pict>
      </w:r>
    </w:p>
    <w:p w14:paraId="30E9B25E">
      <w:pPr>
        <w:spacing w:beforeLines="50" w:line="420" w:lineRule="atLeast"/>
        <w:outlineLvl w:val="1"/>
        <w:rPr>
          <w:rFonts w:hint="default" w:ascii="Times New Roman" w:hAnsi="Times New Roman" w:eastAsia="宋体" w:cs="Times New Roman"/>
          <w:b/>
          <w:sz w:val="28"/>
          <w:szCs w:val="28"/>
        </w:rPr>
      </w:pPr>
      <w:bookmarkStart w:id="12" w:name="_Toc11480878"/>
      <w:r>
        <w:rPr>
          <w:rFonts w:hint="default" w:ascii="Times New Roman" w:hAnsi="Times New Roman" w:eastAsia="宋体" w:cs="Times New Roman"/>
          <w:b/>
          <w:sz w:val="28"/>
          <w:szCs w:val="28"/>
        </w:rPr>
        <w:t>3.2公开方式</w:t>
      </w:r>
      <w:bookmarkEnd w:id="12"/>
    </w:p>
    <w:p w14:paraId="43F27238">
      <w:pPr>
        <w:outlineLvl w:val="2"/>
        <w:rPr>
          <w:rFonts w:hint="default" w:ascii="Times New Roman" w:hAnsi="Times New Roman" w:eastAsia="宋体" w:cs="Times New Roman"/>
          <w:b/>
          <w:sz w:val="24"/>
          <w:szCs w:val="24"/>
        </w:rPr>
      </w:pPr>
      <w:bookmarkStart w:id="13" w:name="_Toc11480879"/>
      <w:r>
        <w:rPr>
          <w:rFonts w:hint="default" w:ascii="Times New Roman" w:hAnsi="Times New Roman" w:eastAsia="宋体" w:cs="Times New Roman"/>
          <w:b/>
          <w:sz w:val="24"/>
          <w:szCs w:val="24"/>
        </w:rPr>
        <w:t>3.2.1网络</w:t>
      </w:r>
      <w:bookmarkEnd w:id="13"/>
    </w:p>
    <w:p w14:paraId="62A85FFB">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建设单位于2021年07月23日在“三明鱼网”（网址：http://www.0598yu.com/）进行了“大田县鹭坪科技有限公司低品位褐铁矿磁选焙烧项目环境影响评价第二次公示”，公示截图见图3.2-1。</w:t>
      </w:r>
    </w:p>
    <w:p w14:paraId="135F1119">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5373370" cy="3045460"/>
            <wp:effectExtent l="0" t="0" r="17780" b="25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5373370" cy="3045460"/>
                    </a:xfrm>
                    <a:prstGeom prst="rect">
                      <a:avLst/>
                    </a:prstGeom>
                  </pic:spPr>
                </pic:pic>
              </a:graphicData>
            </a:graphic>
          </wp:inline>
        </w:drawing>
      </w:r>
      <w:bookmarkStart w:id="21" w:name="_GoBack"/>
      <w:bookmarkEnd w:id="21"/>
    </w:p>
    <w:p w14:paraId="3D3672F7">
      <w:pPr>
        <w:spacing w:afterLines="50" w:line="42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图3.2-1   第二次网络公示</w:t>
      </w:r>
    </w:p>
    <w:p w14:paraId="316A3C94">
      <w:pPr>
        <w:outlineLvl w:val="2"/>
        <w:rPr>
          <w:rFonts w:hint="default" w:ascii="Times New Roman" w:hAnsi="Times New Roman" w:eastAsia="宋体" w:cs="Times New Roman"/>
          <w:b/>
          <w:sz w:val="24"/>
          <w:szCs w:val="24"/>
        </w:rPr>
      </w:pPr>
      <w:bookmarkStart w:id="14" w:name="_Toc11480880"/>
      <w:r>
        <w:rPr>
          <w:rFonts w:hint="default" w:ascii="Times New Roman" w:hAnsi="Times New Roman" w:eastAsia="宋体" w:cs="Times New Roman"/>
          <w:b/>
          <w:sz w:val="24"/>
          <w:szCs w:val="24"/>
        </w:rPr>
        <w:t>3.2.2其他</w:t>
      </w:r>
      <w:bookmarkEnd w:id="14"/>
    </w:p>
    <w:p w14:paraId="3E62F12F">
      <w:pPr>
        <w:spacing w:line="420" w:lineRule="atLeast"/>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（1）现场张贴</w:t>
      </w:r>
    </w:p>
    <w:p w14:paraId="2538BF5B">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建设单位于2021年07月27日在湖坪村以张贴公告的形式向当地公众公开“大田县鹭坪科技有限公司低品位褐铁矿磁选焙烧项目环境影响评价第二次公示”相关信息，公示期为10个工作日。现场照片见图3.2-2。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47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center"/>
          </w:tcPr>
          <w:p w14:paraId="005245F7">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5269230" cy="7025640"/>
                  <wp:effectExtent l="0" t="0" r="7620" b="3810"/>
                  <wp:docPr id="1" name="图片 1" descr="868febf77611c3a524e3da57744d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8febf77611c3a524e3da57744d1da"/>
                          <pic:cNvPicPr>
                            <a:picLocks noChangeAspect="1"/>
                          </pic:cNvPicPr>
                        </pic:nvPicPr>
                        <pic:blipFill>
                          <a:blip r:embed="rId9"/>
                          <a:stretch>
                            <a:fillRect/>
                          </a:stretch>
                        </pic:blipFill>
                        <pic:spPr>
                          <a:xfrm>
                            <a:off x="0" y="0"/>
                            <a:ext cx="5269230" cy="7025640"/>
                          </a:xfrm>
                          <a:prstGeom prst="rect">
                            <a:avLst/>
                          </a:prstGeom>
                        </pic:spPr>
                      </pic:pic>
                    </a:graphicData>
                  </a:graphic>
                </wp:inline>
              </w:drawing>
            </w:r>
          </w:p>
        </w:tc>
      </w:tr>
    </w:tbl>
    <w:p w14:paraId="14E3A239">
      <w:pPr>
        <w:spacing w:afterLines="50" w:line="42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图3.2-2  第二次现场张贴公示照片</w:t>
      </w:r>
    </w:p>
    <w:p w14:paraId="39E9C9DC">
      <w:pPr>
        <w:spacing w:line="420" w:lineRule="atLeast"/>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（2）报纸刊登</w:t>
      </w:r>
    </w:p>
    <w:p w14:paraId="0298E40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项目环境影响报告书征求意见稿公示选择在三明日报上刊登，公示期为10个工作日（2021.07.27 -2021.08.09），且在征求意见期间内公开信息不少于2次，第一次为 2021.07.27，第二次为 2021.07.30，公示照片详见图3.2-3~3.2-4。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4246"/>
      </w:tblGrid>
      <w:tr w14:paraId="12F8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6" w:type="dxa"/>
          </w:tcPr>
          <w:p w14:paraId="35CF15B6">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2579370" cy="3439795"/>
                  <wp:effectExtent l="0" t="0" r="11430" b="8255"/>
                  <wp:docPr id="6" name="图片 6" descr="三明日报公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三明日报公示 (1)"/>
                          <pic:cNvPicPr>
                            <a:picLocks noChangeAspect="1"/>
                          </pic:cNvPicPr>
                        </pic:nvPicPr>
                        <pic:blipFill>
                          <a:blip r:embed="rId10"/>
                          <a:stretch>
                            <a:fillRect/>
                          </a:stretch>
                        </pic:blipFill>
                        <pic:spPr>
                          <a:xfrm>
                            <a:off x="0" y="0"/>
                            <a:ext cx="2579370" cy="3439795"/>
                          </a:xfrm>
                          <a:prstGeom prst="rect">
                            <a:avLst/>
                          </a:prstGeom>
                        </pic:spPr>
                      </pic:pic>
                    </a:graphicData>
                  </a:graphic>
                </wp:inline>
              </w:drawing>
            </w:r>
          </w:p>
        </w:tc>
        <w:tc>
          <w:tcPr>
            <w:tcW w:w="4246" w:type="dxa"/>
          </w:tcPr>
          <w:p w14:paraId="7EB6353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2553970" cy="3405505"/>
                  <wp:effectExtent l="0" t="0" r="17780" b="4445"/>
                  <wp:docPr id="7" name="图片 7" descr="三明日报公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三明日报公示 (2)"/>
                          <pic:cNvPicPr>
                            <a:picLocks noChangeAspect="1"/>
                          </pic:cNvPicPr>
                        </pic:nvPicPr>
                        <pic:blipFill>
                          <a:blip r:embed="rId11"/>
                          <a:stretch>
                            <a:fillRect/>
                          </a:stretch>
                        </pic:blipFill>
                        <pic:spPr>
                          <a:xfrm>
                            <a:off x="0" y="0"/>
                            <a:ext cx="2553970" cy="3405505"/>
                          </a:xfrm>
                          <a:prstGeom prst="rect">
                            <a:avLst/>
                          </a:prstGeom>
                        </pic:spPr>
                      </pic:pic>
                    </a:graphicData>
                  </a:graphic>
                </wp:inline>
              </w:drawing>
            </w:r>
          </w:p>
        </w:tc>
      </w:tr>
    </w:tbl>
    <w:p w14:paraId="2929777D">
      <w:pPr>
        <w:spacing w:afterLines="50" w:line="42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图3.2-3  第二次报纸刊登照片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4246"/>
      </w:tblGrid>
      <w:tr w14:paraId="0312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6" w:type="dxa"/>
          </w:tcPr>
          <w:p w14:paraId="267EBA8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2571115" cy="3428365"/>
                  <wp:effectExtent l="0" t="0" r="635" b="635"/>
                  <wp:docPr id="10" name="图片 10" descr="三明日报公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三明日报公示 (3)"/>
                          <pic:cNvPicPr>
                            <a:picLocks noChangeAspect="1"/>
                          </pic:cNvPicPr>
                        </pic:nvPicPr>
                        <pic:blipFill>
                          <a:blip r:embed="rId12"/>
                          <a:stretch>
                            <a:fillRect/>
                          </a:stretch>
                        </pic:blipFill>
                        <pic:spPr>
                          <a:xfrm>
                            <a:off x="0" y="0"/>
                            <a:ext cx="2571115" cy="3428365"/>
                          </a:xfrm>
                          <a:prstGeom prst="rect">
                            <a:avLst/>
                          </a:prstGeom>
                        </pic:spPr>
                      </pic:pic>
                    </a:graphicData>
                  </a:graphic>
                </wp:inline>
              </w:drawing>
            </w:r>
          </w:p>
        </w:tc>
        <w:tc>
          <w:tcPr>
            <w:tcW w:w="4246" w:type="dxa"/>
          </w:tcPr>
          <w:p w14:paraId="4C823A9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2536825" cy="3382010"/>
                  <wp:effectExtent l="0" t="0" r="15875" b="8890"/>
                  <wp:docPr id="12" name="图片 12" descr="三明日报公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三明日报公示 (6)"/>
                          <pic:cNvPicPr>
                            <a:picLocks noChangeAspect="1"/>
                          </pic:cNvPicPr>
                        </pic:nvPicPr>
                        <pic:blipFill>
                          <a:blip r:embed="rId13"/>
                          <a:stretch>
                            <a:fillRect/>
                          </a:stretch>
                        </pic:blipFill>
                        <pic:spPr>
                          <a:xfrm>
                            <a:off x="0" y="0"/>
                            <a:ext cx="2536825" cy="3382010"/>
                          </a:xfrm>
                          <a:prstGeom prst="rect">
                            <a:avLst/>
                          </a:prstGeom>
                        </pic:spPr>
                      </pic:pic>
                    </a:graphicData>
                  </a:graphic>
                </wp:inline>
              </w:drawing>
            </w:r>
          </w:p>
        </w:tc>
      </w:tr>
    </w:tbl>
    <w:p w14:paraId="44B5D0EA">
      <w:pPr>
        <w:spacing w:afterLines="50" w:line="42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图3.2-4第二次报纸刊登照片</w:t>
      </w:r>
    </w:p>
    <w:p w14:paraId="5926B51F">
      <w:pPr>
        <w:spacing w:before="100" w:beforeAutospacing="1" w:line="420" w:lineRule="atLeast"/>
        <w:outlineLvl w:val="1"/>
        <w:rPr>
          <w:rFonts w:hint="default" w:ascii="Times New Roman" w:hAnsi="Times New Roman" w:eastAsia="宋体" w:cs="Times New Roman"/>
          <w:b/>
          <w:sz w:val="28"/>
          <w:szCs w:val="28"/>
        </w:rPr>
      </w:pPr>
      <w:bookmarkStart w:id="15" w:name="_Toc11480881"/>
      <w:r>
        <w:rPr>
          <w:rFonts w:hint="default" w:ascii="Times New Roman" w:hAnsi="Times New Roman" w:eastAsia="宋体" w:cs="Times New Roman"/>
          <w:b/>
          <w:sz w:val="28"/>
          <w:szCs w:val="28"/>
        </w:rPr>
        <w:t>3.3查阅情况</w:t>
      </w:r>
      <w:bookmarkEnd w:id="15"/>
    </w:p>
    <w:p w14:paraId="6273B0A3">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在征求意见稿公示期间，有2403名公众进入网站查看。</w:t>
      </w:r>
    </w:p>
    <w:p w14:paraId="5CC2849A">
      <w:pPr>
        <w:spacing w:beforeLines="50" w:line="420" w:lineRule="atLeast"/>
        <w:outlineLvl w:val="1"/>
        <w:rPr>
          <w:rFonts w:hint="default" w:ascii="Times New Roman" w:hAnsi="Times New Roman" w:eastAsia="宋体" w:cs="Times New Roman"/>
          <w:b/>
          <w:sz w:val="28"/>
          <w:szCs w:val="28"/>
        </w:rPr>
      </w:pPr>
      <w:bookmarkStart w:id="16" w:name="_Toc11480882"/>
      <w:r>
        <w:rPr>
          <w:rFonts w:hint="default" w:ascii="Times New Roman" w:hAnsi="Times New Roman" w:eastAsia="宋体" w:cs="Times New Roman"/>
          <w:b/>
          <w:sz w:val="28"/>
          <w:szCs w:val="28"/>
        </w:rPr>
        <w:t>3.4公众提出意见情况</w:t>
      </w:r>
      <w:bookmarkEnd w:id="16"/>
    </w:p>
    <w:p w14:paraId="498CA336">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在本项目第二次公告期间，建设单位未收到公众提出的意见。</w:t>
      </w:r>
    </w:p>
    <w:p w14:paraId="6B0FBF67">
      <w:pPr>
        <w:pStyle w:val="17"/>
        <w:kinsoku w:val="0"/>
        <w:overflowPunct w:val="0"/>
        <w:spacing w:before="100" w:beforeAutospacing="1" w:line="420" w:lineRule="atLeast"/>
        <w:ind w:left="0"/>
        <w:jc w:val="both"/>
        <w:rPr>
          <w:rFonts w:hint="default" w:ascii="Times New Roman" w:hAnsi="Times New Roman" w:cs="Times New Roman"/>
        </w:rPr>
      </w:pPr>
      <w:bookmarkStart w:id="17" w:name="_Toc11480883"/>
      <w:r>
        <w:rPr>
          <w:rFonts w:hint="default" w:ascii="Times New Roman" w:hAnsi="Times New Roman" w:cs="Times New Roman"/>
        </w:rPr>
        <w:t>4其他公众参与情况</w:t>
      </w:r>
      <w:bookmarkEnd w:id="17"/>
    </w:p>
    <w:p w14:paraId="482FE9AF">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本项目未采取公众座谈会、听证会、专家论证会等形式的公众参与调查。</w:t>
      </w:r>
    </w:p>
    <w:p w14:paraId="7FCB8E5B">
      <w:pPr>
        <w:pStyle w:val="17"/>
        <w:kinsoku w:val="0"/>
        <w:overflowPunct w:val="0"/>
        <w:spacing w:before="100" w:beforeAutospacing="1" w:line="420" w:lineRule="atLeast"/>
        <w:ind w:left="0"/>
        <w:jc w:val="both"/>
        <w:rPr>
          <w:rFonts w:hint="default" w:ascii="Times New Roman" w:hAnsi="Times New Roman" w:cs="Times New Roman"/>
        </w:rPr>
      </w:pPr>
      <w:bookmarkStart w:id="18" w:name="_Toc11480884"/>
      <w:r>
        <w:rPr>
          <w:rFonts w:hint="default" w:ascii="Times New Roman" w:hAnsi="Times New Roman" w:cs="Times New Roman"/>
        </w:rPr>
        <w:t>5公众意见处理情况</w:t>
      </w:r>
      <w:bookmarkEnd w:id="18"/>
    </w:p>
    <w:p w14:paraId="18B0B3B9">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在大田县鹭坪科技有限公司低品位褐铁矿磁选焙烧项目环境影响评价的两次公告期间，建设单位未收到公众提出的意见。</w:t>
      </w:r>
    </w:p>
    <w:p w14:paraId="1AE89C95">
      <w:pPr>
        <w:pStyle w:val="17"/>
        <w:kinsoku w:val="0"/>
        <w:overflowPunct w:val="0"/>
        <w:spacing w:before="100" w:beforeAutospacing="1" w:line="420" w:lineRule="atLeast"/>
        <w:ind w:left="0"/>
        <w:jc w:val="both"/>
        <w:rPr>
          <w:rFonts w:hint="default" w:ascii="Times New Roman" w:hAnsi="Times New Roman" w:cs="Times New Roman"/>
        </w:rPr>
      </w:pPr>
      <w:bookmarkStart w:id="19" w:name="_Toc11480885"/>
      <w:r>
        <w:rPr>
          <w:rFonts w:hint="default" w:ascii="Times New Roman" w:hAnsi="Times New Roman" w:cs="Times New Roman"/>
        </w:rPr>
        <w:t>6其他</w:t>
      </w:r>
      <w:bookmarkEnd w:id="19"/>
    </w:p>
    <w:p w14:paraId="7F93B55A">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本项目不存在其他需要说明的内容。</w:t>
      </w:r>
    </w:p>
    <w:p w14:paraId="2E815E25">
      <w:pPr>
        <w:pStyle w:val="17"/>
        <w:kinsoku w:val="0"/>
        <w:overflowPunct w:val="0"/>
        <w:spacing w:before="100" w:beforeAutospacing="1" w:line="420" w:lineRule="atLeast"/>
        <w:ind w:left="0"/>
        <w:jc w:val="both"/>
        <w:rPr>
          <w:rFonts w:hint="default" w:ascii="Times New Roman" w:hAnsi="Times New Roman" w:cs="Times New Roman"/>
        </w:rPr>
      </w:pPr>
      <w:bookmarkStart w:id="20" w:name="_Toc11480886"/>
      <w:r>
        <w:rPr>
          <w:rFonts w:hint="default" w:ascii="Times New Roman" w:hAnsi="Times New Roman" w:cs="Times New Roman"/>
        </w:rPr>
        <w:t>7诚信承诺</w:t>
      </w:r>
      <w:bookmarkEnd w:id="20"/>
    </w:p>
    <w:p w14:paraId="2DA1EA31">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单位已按照《环境影响评价公众参与办法》（生态环境部令第4号）要求，大田县鹭坪科技有限公司低品位褐铁矿磁选焙烧项目环境影响报告书编制阶段开展了公众参与工作，在环境影响报告书中充分采纳了公众提出的与环境影响相关的合理意见，对未采纳得问意见要求进行说明，并按照要求编制公众参与说明。</w:t>
      </w:r>
    </w:p>
    <w:p w14:paraId="15B021E7">
      <w:pPr>
        <w:spacing w:line="420" w:lineRule="atLeas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单位承诺，本次提交的《大田县鹭坪科技有限公司低品位褐铁矿磁选焙烧项目环境影响评价公众参与说明》内容客观、真实，未包含依法不得公开的国家秘密、商业秘密、个人隐私。如存在弄虚作假、隐瞒欺骗等情况及由此导致的一切后果由大田县鹭坪科技有限公司承担全部责任。</w:t>
      </w:r>
    </w:p>
    <w:p w14:paraId="00B24BF0">
      <w:pPr>
        <w:spacing w:line="420" w:lineRule="atLeast"/>
        <w:ind w:firstLine="480" w:firstLineChars="200"/>
        <w:rPr>
          <w:rFonts w:hint="default" w:ascii="Times New Roman" w:hAnsi="Times New Roman" w:eastAsia="宋体" w:cs="Times New Roman"/>
          <w:sz w:val="24"/>
          <w:szCs w:val="24"/>
        </w:rPr>
      </w:pPr>
    </w:p>
    <w:p w14:paraId="13522401">
      <w:pPr>
        <w:spacing w:line="420" w:lineRule="atLeast"/>
        <w:ind w:firstLine="480" w:firstLineChars="200"/>
        <w:rPr>
          <w:rFonts w:hint="default" w:ascii="Times New Roman" w:hAnsi="Times New Roman" w:eastAsia="宋体" w:cs="Times New Roman"/>
          <w:sz w:val="24"/>
          <w:szCs w:val="24"/>
        </w:rPr>
      </w:pPr>
    </w:p>
    <w:p w14:paraId="3D188892">
      <w:pPr>
        <w:spacing w:line="420" w:lineRule="atLeast"/>
        <w:ind w:firstLine="480" w:firstLineChars="200"/>
        <w:rPr>
          <w:rFonts w:hint="default" w:ascii="Times New Roman" w:hAnsi="Times New Roman" w:eastAsia="宋体" w:cs="Times New Roman"/>
          <w:sz w:val="24"/>
          <w:szCs w:val="24"/>
        </w:rPr>
      </w:pPr>
    </w:p>
    <w:p w14:paraId="38617AAC">
      <w:pPr>
        <w:spacing w:line="420" w:lineRule="atLeast"/>
        <w:ind w:firstLine="480" w:firstLineChars="200"/>
        <w:rPr>
          <w:rFonts w:hint="default" w:ascii="Times New Roman" w:hAnsi="Times New Roman" w:eastAsia="宋体" w:cs="Times New Roman"/>
          <w:sz w:val="24"/>
          <w:szCs w:val="24"/>
        </w:rPr>
      </w:pPr>
    </w:p>
    <w:p w14:paraId="4ECB2189">
      <w:pPr>
        <w:spacing w:line="420" w:lineRule="atLeast"/>
        <w:ind w:firstLine="480" w:firstLineChars="200"/>
        <w:rPr>
          <w:rFonts w:hint="default" w:ascii="Times New Roman" w:hAnsi="Times New Roman" w:eastAsia="宋体" w:cs="Times New Roman"/>
          <w:sz w:val="24"/>
          <w:szCs w:val="24"/>
        </w:rPr>
      </w:pPr>
    </w:p>
    <w:p w14:paraId="79937EE1">
      <w:pPr>
        <w:spacing w:line="420" w:lineRule="atLeast"/>
        <w:ind w:firstLine="3092" w:firstLineChars="11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承诺单位：大田县鹭坪科技有限公司</w:t>
      </w:r>
    </w:p>
    <w:p w14:paraId="13038D42">
      <w:pPr>
        <w:spacing w:line="420" w:lineRule="atLeast"/>
        <w:ind w:firstLine="3092" w:firstLineChars="11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承诺时间：202</w:t>
      </w:r>
      <w:r>
        <w:rPr>
          <w:rFonts w:hint="eastAsia" w:ascii="Times New Roman" w:hAnsi="Times New Roman" w:eastAsia="宋体" w:cs="Times New Roman"/>
          <w:b/>
          <w:sz w:val="28"/>
          <w:szCs w:val="28"/>
          <w:lang w:val="en-US" w:eastAsia="zh-CN"/>
        </w:rPr>
        <w:t>5</w:t>
      </w:r>
      <w:r>
        <w:rPr>
          <w:rFonts w:hint="default" w:ascii="Times New Roman" w:hAnsi="Times New Roman" w:eastAsia="宋体" w:cs="Times New Roman"/>
          <w:b/>
          <w:sz w:val="28"/>
          <w:szCs w:val="28"/>
        </w:rPr>
        <w:t>年12月6日</w:t>
      </w:r>
    </w:p>
    <w:p w14:paraId="0F9CA408">
      <w:pPr>
        <w:spacing w:line="420" w:lineRule="atLeast"/>
        <w:ind w:firstLine="480" w:firstLineChars="200"/>
        <w:rPr>
          <w:rFonts w:hint="default" w:ascii="Times New Roman" w:hAnsi="Times New Roman" w:eastAsia="宋体" w:cs="Times New Roman"/>
          <w:sz w:val="24"/>
          <w:szCs w:val="24"/>
        </w:rPr>
      </w:pPr>
    </w:p>
    <w:sectPr>
      <w:footerReference r:id="rId5" w:type="default"/>
      <w:pgSz w:w="11906" w:h="16838"/>
      <w:pgMar w:top="1440" w:right="1800" w:bottom="1440" w:left="1800"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3819963"/>
    </w:sdtPr>
    <w:sdtContent>
      <w:sdt>
        <w:sdtPr>
          <w:id w:val="1728636285"/>
        </w:sdtPr>
        <w:sdtContent>
          <w:p w14:paraId="1CF216F3">
            <w:pPr>
              <w:pStyle w:val="8"/>
              <w:jc w:val="center"/>
            </w:pPr>
          </w:p>
        </w:sdtContent>
      </w:sdt>
    </w:sdtContent>
  </w:sdt>
  <w:p w14:paraId="61F611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716411"/>
    </w:sdtPr>
    <w:sdtEndPr>
      <w:rPr>
        <w:rFonts w:ascii="Times New Roman" w:hAnsi="Times New Roman" w:cs="Times New Roman"/>
        <w:sz w:val="21"/>
        <w:szCs w:val="21"/>
      </w:rPr>
    </w:sdtEndPr>
    <w:sdtContent>
      <w:p w14:paraId="51F81635">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p w14:paraId="61C495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E2E9">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p w14:paraId="43E3EA7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C5F99"/>
    <w:multiLevelType w:val="multilevel"/>
    <w:tmpl w:val="247C5F99"/>
    <w:lvl w:ilvl="0" w:tentative="0">
      <w:start w:val="3"/>
      <w:numFmt w:val="japaneseCounting"/>
      <w:lvlText w:val="%1、"/>
      <w:lvlJc w:val="left"/>
      <w:pPr>
        <w:tabs>
          <w:tab w:val="left" w:pos="1280"/>
        </w:tabs>
        <w:ind w:left="1280" w:hanging="720"/>
      </w:pPr>
      <w:rPr>
        <w:rFonts w:hint="default"/>
      </w:rPr>
    </w:lvl>
    <w:lvl w:ilvl="1" w:tentative="0">
      <w:start w:val="1"/>
      <w:numFmt w:val="decimal"/>
      <w:lvlText w:val="%2、"/>
      <w:lvlJc w:val="left"/>
      <w:pPr>
        <w:tabs>
          <w:tab w:val="left" w:pos="1700"/>
        </w:tabs>
        <w:ind w:left="1700" w:hanging="72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318505DD"/>
    <w:multiLevelType w:val="multilevel"/>
    <w:tmpl w:val="318505DD"/>
    <w:lvl w:ilvl="0" w:tentative="0">
      <w:start w:val="1"/>
      <w:numFmt w:val="japaneseCounting"/>
      <w:lvlText w:val="%1、"/>
      <w:lvlJc w:val="left"/>
      <w:pPr>
        <w:tabs>
          <w:tab w:val="left" w:pos="1620"/>
        </w:tabs>
        <w:ind w:left="162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481C"/>
    <w:rsid w:val="00004934"/>
    <w:rsid w:val="00206122"/>
    <w:rsid w:val="00274567"/>
    <w:rsid w:val="002F2825"/>
    <w:rsid w:val="0032106D"/>
    <w:rsid w:val="00363272"/>
    <w:rsid w:val="00617023"/>
    <w:rsid w:val="007175A7"/>
    <w:rsid w:val="007354F6"/>
    <w:rsid w:val="007C6AEC"/>
    <w:rsid w:val="008576C0"/>
    <w:rsid w:val="00865BC4"/>
    <w:rsid w:val="008D32F5"/>
    <w:rsid w:val="008F32CF"/>
    <w:rsid w:val="00913135"/>
    <w:rsid w:val="009465B1"/>
    <w:rsid w:val="0095565D"/>
    <w:rsid w:val="009D3290"/>
    <w:rsid w:val="009F48BD"/>
    <w:rsid w:val="00A166AF"/>
    <w:rsid w:val="00A91EF4"/>
    <w:rsid w:val="00AD58D3"/>
    <w:rsid w:val="00B12F49"/>
    <w:rsid w:val="00B568D4"/>
    <w:rsid w:val="00BB3766"/>
    <w:rsid w:val="00C947E0"/>
    <w:rsid w:val="00CF18FF"/>
    <w:rsid w:val="00DD0688"/>
    <w:rsid w:val="00EB525F"/>
    <w:rsid w:val="00EE481C"/>
    <w:rsid w:val="00F065CD"/>
    <w:rsid w:val="00F2303F"/>
    <w:rsid w:val="1DA8052D"/>
    <w:rsid w:val="4BC71FE2"/>
    <w:rsid w:val="4D5A251B"/>
    <w:rsid w:val="50D458FD"/>
    <w:rsid w:val="64050DEA"/>
    <w:rsid w:val="6A9D3CA4"/>
    <w:rsid w:val="75167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4">
    <w:name w:val="Document Map"/>
    <w:basedOn w:val="1"/>
    <w:link w:val="21"/>
    <w:semiHidden/>
    <w:unhideWhenUsed/>
    <w:qFormat/>
    <w:uiPriority w:val="99"/>
    <w:rPr>
      <w:rFonts w:ascii="宋体" w:eastAsia="宋体"/>
      <w:sz w:val="18"/>
      <w:szCs w:val="18"/>
    </w:rPr>
  </w:style>
  <w:style w:type="paragraph" w:styleId="5">
    <w:name w:val="toc 3"/>
    <w:basedOn w:val="1"/>
    <w:next w:val="1"/>
    <w:unhideWhenUsed/>
    <w:qFormat/>
    <w:uiPriority w:val="39"/>
    <w:pPr>
      <w:ind w:left="840" w:leftChars="400"/>
    </w:pPr>
  </w:style>
  <w:style w:type="paragraph" w:styleId="6">
    <w:name w:val="Date"/>
    <w:basedOn w:val="1"/>
    <w:next w:val="1"/>
    <w:link w:val="16"/>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rPr>
  </w:style>
  <w:style w:type="character" w:customStyle="1" w:styleId="16">
    <w:name w:val="日期 Char"/>
    <w:basedOn w:val="14"/>
    <w:link w:val="6"/>
    <w:semiHidden/>
    <w:qFormat/>
    <w:uiPriority w:val="99"/>
  </w:style>
  <w:style w:type="paragraph" w:customStyle="1" w:styleId="17">
    <w:name w:val="标题 11"/>
    <w:basedOn w:val="1"/>
    <w:qFormat/>
    <w:uiPriority w:val="1"/>
    <w:pPr>
      <w:autoSpaceDE w:val="0"/>
      <w:autoSpaceDN w:val="0"/>
      <w:adjustRightInd w:val="0"/>
      <w:spacing w:before="51"/>
      <w:ind w:left="118"/>
      <w:jc w:val="left"/>
      <w:outlineLvl w:val="0"/>
    </w:pPr>
    <w:rPr>
      <w:rFonts w:ascii="宋体" w:hAnsi="Times New Roman" w:eastAsia="宋体" w:cs="宋体"/>
      <w:b/>
      <w:bCs/>
      <w:kern w:val="0"/>
      <w:sz w:val="32"/>
      <w:szCs w:val="32"/>
    </w:rPr>
  </w:style>
  <w:style w:type="paragraph" w:customStyle="1" w:styleId="18">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文档结构图 Char"/>
    <w:basedOn w:val="14"/>
    <w:link w:val="4"/>
    <w:semiHidden/>
    <w:qFormat/>
    <w:uiPriority w:val="99"/>
    <w:rPr>
      <w:rFonts w:ascii="宋体" w:eastAsia="宋体"/>
      <w:sz w:val="18"/>
      <w:szCs w:val="18"/>
    </w:rPr>
  </w:style>
  <w:style w:type="paragraph" w:customStyle="1" w:styleId="22">
    <w:name w:val="表标题"/>
    <w:basedOn w:val="1"/>
    <w:qFormat/>
    <w:uiPriority w:val="0"/>
    <w:pPr>
      <w:spacing w:beforeLines="50"/>
      <w:jc w:val="center"/>
    </w:pPr>
    <w:rPr>
      <w:rFonts w:ascii="Times New Roman" w:hAnsi="Times New Roman" w:eastAsia="黑体" w:cs="宋体"/>
      <w:b/>
      <w:sz w:val="24"/>
      <w:szCs w:val="20"/>
    </w:rPr>
  </w:style>
  <w:style w:type="character" w:customStyle="1" w:styleId="23">
    <w:name w:val="标题 1 Char"/>
    <w:basedOn w:val="14"/>
    <w:link w:val="3"/>
    <w:qFormat/>
    <w:uiPriority w:val="9"/>
    <w:rPr>
      <w:b/>
      <w:bCs/>
      <w:kern w:val="44"/>
      <w:sz w:val="44"/>
      <w:szCs w:val="44"/>
    </w:rPr>
  </w:style>
  <w:style w:type="character" w:customStyle="1" w:styleId="24">
    <w:name w:val="批注框文本 Char"/>
    <w:basedOn w:val="14"/>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B7AF5-CF68-4098-988F-C416E8DC26B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2690</Words>
  <Characters>2979</Characters>
  <Lines>30</Lines>
  <Paragraphs>8</Paragraphs>
  <TotalTime>13</TotalTime>
  <ScaleCrop>false</ScaleCrop>
  <LinksUpToDate>false</LinksUpToDate>
  <CharactersWithSpaces>3025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2019-06-14T03:11:00Z</dcterms:created>
  <dc:creator>zhou kun</dc:creator>
  <cp:lastModifiedBy>康</cp:lastModifiedBy>
  <cp:lastPrinted>2019-06-27T09:28:00Z</cp:lastPrinted>
  <dcterms:modified xsi:type="dcterms:W3CDTF">2026-03-04T08:38:50Z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5CBE75AC8FF64C3BAD7301408CCEDA14</vt:lpwstr>
  </property>
  <property fmtid="{D5CDD505-2E9C-101B-9397-08002B2CF9AE}" pid="4" name="KSOTemplateDocerSaveRecord">
    <vt:lpwstr>eyJoZGlkIjoiZTE0OTJlMDUyNmFjNzNlMGU1ZTQ1ZjU5ZTMwN2EwNDEiLCJ1c2VySWQiOiIyMzA1NDY3MTgifQ==</vt:lpwstr>
  </property>
</Properties>
</file>